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F3B" w:rsidRPr="00042FCE" w:rsidRDefault="00966CFA" w:rsidP="008E059C">
      <w:pPr>
        <w:pStyle w:val="2"/>
        <w:spacing w:line="240" w:lineRule="auto"/>
        <w:ind w:leftChars="1600" w:left="3520" w:firstLine="0"/>
        <w:jc w:val="right"/>
        <w:rPr>
          <w:b/>
          <w:sz w:val="18"/>
          <w:szCs w:val="18"/>
        </w:rPr>
      </w:pPr>
      <w:r>
        <w:rPr>
          <w:b/>
          <w:sz w:val="18"/>
          <w:szCs w:val="18"/>
        </w:rPr>
        <w:t>Приложение 1</w:t>
      </w:r>
    </w:p>
    <w:p w:rsidR="00646F3B" w:rsidRPr="00042FCE" w:rsidRDefault="00646F3B" w:rsidP="008E059C">
      <w:pPr>
        <w:pStyle w:val="2"/>
        <w:spacing w:line="240" w:lineRule="auto"/>
        <w:ind w:leftChars="1600" w:left="3520" w:firstLine="0"/>
        <w:jc w:val="right"/>
        <w:rPr>
          <w:sz w:val="18"/>
          <w:szCs w:val="18"/>
        </w:rPr>
      </w:pPr>
      <w:r w:rsidRPr="00042FCE">
        <w:rPr>
          <w:sz w:val="18"/>
          <w:szCs w:val="18"/>
        </w:rPr>
        <w:t xml:space="preserve">к решению Думы Валдайского </w:t>
      </w:r>
    </w:p>
    <w:p w:rsidR="00646F3B" w:rsidRPr="00042FCE" w:rsidRDefault="00646F3B" w:rsidP="008E059C">
      <w:pPr>
        <w:pStyle w:val="2"/>
        <w:spacing w:line="240" w:lineRule="auto"/>
        <w:ind w:leftChars="1600" w:left="3520" w:firstLine="0"/>
        <w:jc w:val="right"/>
        <w:rPr>
          <w:sz w:val="18"/>
          <w:szCs w:val="18"/>
        </w:rPr>
      </w:pPr>
      <w:r w:rsidRPr="00042FCE">
        <w:rPr>
          <w:sz w:val="18"/>
          <w:szCs w:val="18"/>
        </w:rPr>
        <w:t xml:space="preserve">муниципального района «О бюджете </w:t>
      </w:r>
    </w:p>
    <w:p w:rsidR="00646F3B" w:rsidRPr="00042FCE" w:rsidRDefault="00646F3B" w:rsidP="008E059C">
      <w:pPr>
        <w:pStyle w:val="2"/>
        <w:spacing w:line="240" w:lineRule="auto"/>
        <w:ind w:leftChars="1600" w:left="3520" w:firstLine="0"/>
        <w:jc w:val="right"/>
        <w:rPr>
          <w:sz w:val="18"/>
          <w:szCs w:val="18"/>
        </w:rPr>
      </w:pPr>
      <w:r w:rsidRPr="00042FCE">
        <w:rPr>
          <w:sz w:val="18"/>
          <w:szCs w:val="18"/>
        </w:rPr>
        <w:t xml:space="preserve">Валдайского муниципального района </w:t>
      </w:r>
    </w:p>
    <w:p w:rsidR="00646F3B" w:rsidRPr="00042FCE" w:rsidRDefault="0029078C" w:rsidP="008E059C">
      <w:pPr>
        <w:pStyle w:val="2"/>
        <w:spacing w:line="240" w:lineRule="auto"/>
        <w:ind w:leftChars="1600" w:left="3520" w:firstLine="0"/>
        <w:jc w:val="right"/>
        <w:rPr>
          <w:sz w:val="18"/>
          <w:szCs w:val="18"/>
        </w:rPr>
      </w:pPr>
      <w:r>
        <w:rPr>
          <w:sz w:val="18"/>
          <w:szCs w:val="18"/>
        </w:rPr>
        <w:t>на 2024</w:t>
      </w:r>
      <w:r w:rsidR="00646F3B" w:rsidRPr="00042FCE">
        <w:rPr>
          <w:sz w:val="18"/>
          <w:szCs w:val="18"/>
        </w:rPr>
        <w:t xml:space="preserve"> год и на плановый период </w:t>
      </w:r>
    </w:p>
    <w:p w:rsidR="00646F3B" w:rsidRPr="00042FCE" w:rsidRDefault="0029078C" w:rsidP="008E059C">
      <w:pPr>
        <w:pStyle w:val="2"/>
        <w:spacing w:line="240" w:lineRule="auto"/>
        <w:ind w:leftChars="1600" w:left="3520" w:firstLine="0"/>
        <w:jc w:val="right"/>
        <w:rPr>
          <w:sz w:val="18"/>
          <w:szCs w:val="18"/>
        </w:rPr>
      </w:pPr>
      <w:r>
        <w:rPr>
          <w:sz w:val="18"/>
          <w:szCs w:val="18"/>
        </w:rPr>
        <w:t>2025</w:t>
      </w:r>
      <w:r w:rsidR="00646F3B" w:rsidRPr="00042FCE">
        <w:rPr>
          <w:sz w:val="18"/>
          <w:szCs w:val="18"/>
        </w:rPr>
        <w:t>-202</w:t>
      </w:r>
      <w:r>
        <w:rPr>
          <w:sz w:val="18"/>
          <w:szCs w:val="18"/>
        </w:rPr>
        <w:t>6</w:t>
      </w:r>
      <w:r w:rsidR="00646F3B" w:rsidRPr="00042FCE">
        <w:rPr>
          <w:sz w:val="18"/>
          <w:szCs w:val="18"/>
        </w:rPr>
        <w:t xml:space="preserve"> годов» (в редакции решения </w:t>
      </w:r>
    </w:p>
    <w:p w:rsidR="00646F3B" w:rsidRPr="00042FCE" w:rsidRDefault="00646F3B" w:rsidP="008E059C">
      <w:pPr>
        <w:pStyle w:val="2"/>
        <w:spacing w:line="240" w:lineRule="auto"/>
        <w:ind w:leftChars="1600" w:left="3520" w:firstLine="0"/>
        <w:jc w:val="right"/>
        <w:rPr>
          <w:sz w:val="18"/>
          <w:szCs w:val="18"/>
        </w:rPr>
      </w:pPr>
      <w:r w:rsidRPr="00042FCE">
        <w:rPr>
          <w:sz w:val="18"/>
          <w:szCs w:val="18"/>
        </w:rPr>
        <w:t xml:space="preserve">Думы Валдайского муниципального </w:t>
      </w:r>
    </w:p>
    <w:p w:rsidR="00646F3B" w:rsidRPr="00042FCE" w:rsidRDefault="004D4853" w:rsidP="008E059C">
      <w:pPr>
        <w:pStyle w:val="2"/>
        <w:spacing w:line="240" w:lineRule="auto"/>
        <w:ind w:leftChars="1600" w:left="3520" w:firstLine="0"/>
        <w:jc w:val="right"/>
        <w:rPr>
          <w:sz w:val="18"/>
          <w:szCs w:val="18"/>
        </w:rPr>
      </w:pPr>
      <w:r>
        <w:rPr>
          <w:sz w:val="18"/>
          <w:szCs w:val="18"/>
        </w:rPr>
        <w:t xml:space="preserve">района от </w:t>
      </w:r>
      <w:r w:rsidR="008E059C">
        <w:rPr>
          <w:sz w:val="18"/>
          <w:szCs w:val="18"/>
        </w:rPr>
        <w:t>08.08</w:t>
      </w:r>
      <w:r w:rsidR="0029078C">
        <w:rPr>
          <w:sz w:val="18"/>
          <w:szCs w:val="18"/>
        </w:rPr>
        <w:t>.2024</w:t>
      </w:r>
      <w:r>
        <w:rPr>
          <w:sz w:val="18"/>
          <w:szCs w:val="18"/>
        </w:rPr>
        <w:t xml:space="preserve"> № </w:t>
      </w:r>
      <w:r w:rsidR="008E059C">
        <w:rPr>
          <w:sz w:val="18"/>
          <w:szCs w:val="18"/>
        </w:rPr>
        <w:t>327</w:t>
      </w:r>
      <w:r w:rsidR="00646F3B" w:rsidRPr="00042FCE">
        <w:rPr>
          <w:sz w:val="18"/>
          <w:szCs w:val="18"/>
        </w:rPr>
        <w:t>)</w:t>
      </w:r>
    </w:p>
    <w:p w:rsidR="00646F3B" w:rsidRDefault="00646F3B" w:rsidP="00646F3B">
      <w:pPr>
        <w:spacing w:after="0" w:line="240" w:lineRule="auto"/>
        <w:ind w:left="4536"/>
        <w:jc w:val="right"/>
        <w:rPr>
          <w:rFonts w:ascii="Times New Roman" w:hAnsi="Times New Roman" w:cs="Times New Roman"/>
          <w:sz w:val="18"/>
          <w:szCs w:val="18"/>
        </w:rPr>
      </w:pPr>
    </w:p>
    <w:p w:rsidR="008E059C" w:rsidRPr="00FB6163" w:rsidRDefault="008E059C" w:rsidP="00646F3B">
      <w:pPr>
        <w:spacing w:after="0" w:line="240" w:lineRule="auto"/>
        <w:ind w:left="4536"/>
        <w:jc w:val="right"/>
        <w:rPr>
          <w:rFonts w:ascii="Times New Roman" w:hAnsi="Times New Roman" w:cs="Times New Roman"/>
          <w:sz w:val="18"/>
          <w:szCs w:val="18"/>
        </w:rPr>
      </w:pPr>
    </w:p>
    <w:p w:rsidR="00966CFA" w:rsidRDefault="00966CFA" w:rsidP="00966CFA">
      <w:pPr>
        <w:spacing w:after="0" w:line="240" w:lineRule="auto"/>
        <w:jc w:val="center"/>
        <w:rPr>
          <w:rFonts w:ascii="Times New Roman" w:eastAsia="Times New Roman" w:hAnsi="Times New Roman" w:cs="Times New Roman"/>
          <w:b/>
          <w:bCs/>
          <w:color w:val="000000"/>
          <w:sz w:val="24"/>
          <w:szCs w:val="24"/>
        </w:rPr>
      </w:pPr>
      <w:r w:rsidRPr="00966CFA">
        <w:rPr>
          <w:rFonts w:ascii="Times New Roman" w:eastAsia="Times New Roman" w:hAnsi="Times New Roman" w:cs="Times New Roman"/>
          <w:b/>
          <w:bCs/>
          <w:color w:val="000000"/>
          <w:sz w:val="24"/>
          <w:szCs w:val="24"/>
        </w:rPr>
        <w:t>Прогнозируемые поступления доходов в бюджет Валдайского муниципального района на 2024 год и на плановый период 2025 - 2026 годов</w:t>
      </w:r>
    </w:p>
    <w:p w:rsidR="008E059C" w:rsidRPr="008E059C" w:rsidRDefault="008E059C" w:rsidP="00966CFA">
      <w:pPr>
        <w:spacing w:after="0" w:line="240" w:lineRule="auto"/>
        <w:jc w:val="center"/>
        <w:rPr>
          <w:rFonts w:ascii="Times New Roman" w:eastAsia="Times New Roman" w:hAnsi="Times New Roman" w:cs="Times New Roman"/>
          <w:b/>
          <w:bCs/>
          <w:color w:val="000000"/>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32"/>
        <w:gridCol w:w="9780"/>
        <w:gridCol w:w="1276"/>
        <w:gridCol w:w="1276"/>
        <w:gridCol w:w="1250"/>
      </w:tblGrid>
      <w:tr w:rsidR="008E059C" w:rsidRPr="008E059C" w:rsidTr="00906A1A">
        <w:trPr>
          <w:cantSplit/>
          <w:trHeight w:val="20"/>
        </w:trPr>
        <w:tc>
          <w:tcPr>
            <w:tcW w:w="2132" w:type="dxa"/>
            <w:shd w:val="clear" w:color="000000" w:fill="FFFFFF"/>
            <w:vAlign w:val="center"/>
            <w:hideMark/>
          </w:tcPr>
          <w:p w:rsidR="008E059C" w:rsidRPr="008E059C" w:rsidRDefault="008E059C" w:rsidP="008E059C">
            <w:pPr>
              <w:spacing w:after="0" w:line="240" w:lineRule="auto"/>
              <w:jc w:val="center"/>
              <w:rPr>
                <w:rFonts w:ascii="Times New Roman" w:eastAsia="Times New Roman" w:hAnsi="Times New Roman" w:cs="Times New Roman"/>
                <w:b/>
                <w:color w:val="000000"/>
                <w:sz w:val="18"/>
                <w:szCs w:val="18"/>
              </w:rPr>
            </w:pPr>
            <w:r w:rsidRPr="008E059C">
              <w:rPr>
                <w:rFonts w:ascii="Times New Roman" w:eastAsia="Times New Roman" w:hAnsi="Times New Roman" w:cs="Times New Roman"/>
                <w:b/>
                <w:color w:val="000000"/>
                <w:sz w:val="18"/>
                <w:szCs w:val="18"/>
              </w:rPr>
              <w:t>Код бюджетной классификации Российской Федерации</w:t>
            </w:r>
          </w:p>
        </w:tc>
        <w:tc>
          <w:tcPr>
            <w:tcW w:w="9780" w:type="dxa"/>
            <w:shd w:val="clear" w:color="000000" w:fill="FFFFFF"/>
            <w:vAlign w:val="center"/>
            <w:hideMark/>
          </w:tcPr>
          <w:p w:rsidR="008E059C" w:rsidRPr="008E059C" w:rsidRDefault="008E059C" w:rsidP="008E059C">
            <w:pPr>
              <w:spacing w:after="0" w:line="240" w:lineRule="auto"/>
              <w:jc w:val="center"/>
              <w:rPr>
                <w:rFonts w:ascii="Times New Roman" w:eastAsia="Times New Roman" w:hAnsi="Times New Roman" w:cs="Times New Roman"/>
                <w:b/>
                <w:color w:val="000000"/>
                <w:sz w:val="18"/>
                <w:szCs w:val="18"/>
              </w:rPr>
            </w:pPr>
            <w:r w:rsidRPr="008E059C">
              <w:rPr>
                <w:rFonts w:ascii="Times New Roman" w:eastAsia="Times New Roman" w:hAnsi="Times New Roman" w:cs="Times New Roman"/>
                <w:b/>
                <w:color w:val="000000"/>
                <w:sz w:val="18"/>
                <w:szCs w:val="18"/>
              </w:rPr>
              <w:t>Наименование доходов</w:t>
            </w:r>
          </w:p>
        </w:tc>
        <w:tc>
          <w:tcPr>
            <w:tcW w:w="1276" w:type="dxa"/>
            <w:shd w:val="clear" w:color="000000" w:fill="FFFFFF"/>
            <w:vAlign w:val="center"/>
            <w:hideMark/>
          </w:tcPr>
          <w:p w:rsidR="008E059C" w:rsidRPr="008E059C" w:rsidRDefault="008E059C" w:rsidP="008E059C">
            <w:pPr>
              <w:spacing w:after="0" w:line="240" w:lineRule="auto"/>
              <w:jc w:val="center"/>
              <w:rPr>
                <w:rFonts w:ascii="Times New Roman" w:eastAsia="Times New Roman" w:hAnsi="Times New Roman" w:cs="Times New Roman"/>
                <w:b/>
                <w:color w:val="000000"/>
                <w:sz w:val="18"/>
                <w:szCs w:val="18"/>
              </w:rPr>
            </w:pPr>
            <w:r w:rsidRPr="008E059C">
              <w:rPr>
                <w:rFonts w:ascii="Times New Roman" w:eastAsia="Times New Roman" w:hAnsi="Times New Roman" w:cs="Times New Roman"/>
                <w:b/>
                <w:color w:val="000000"/>
                <w:sz w:val="18"/>
                <w:szCs w:val="18"/>
              </w:rPr>
              <w:t>2024 год (рублей)</w:t>
            </w:r>
          </w:p>
        </w:tc>
        <w:tc>
          <w:tcPr>
            <w:tcW w:w="1276" w:type="dxa"/>
            <w:shd w:val="clear" w:color="000000" w:fill="FFFFFF"/>
            <w:vAlign w:val="center"/>
            <w:hideMark/>
          </w:tcPr>
          <w:p w:rsidR="008E059C" w:rsidRPr="008E059C" w:rsidRDefault="008E059C" w:rsidP="008E059C">
            <w:pPr>
              <w:spacing w:after="0" w:line="240" w:lineRule="auto"/>
              <w:jc w:val="center"/>
              <w:rPr>
                <w:rFonts w:ascii="Times New Roman" w:eastAsia="Times New Roman" w:hAnsi="Times New Roman" w:cs="Times New Roman"/>
                <w:b/>
                <w:color w:val="000000"/>
                <w:sz w:val="18"/>
                <w:szCs w:val="18"/>
              </w:rPr>
            </w:pPr>
            <w:r w:rsidRPr="008E059C">
              <w:rPr>
                <w:rFonts w:ascii="Times New Roman" w:eastAsia="Times New Roman" w:hAnsi="Times New Roman" w:cs="Times New Roman"/>
                <w:b/>
                <w:color w:val="000000"/>
                <w:sz w:val="18"/>
                <w:szCs w:val="18"/>
              </w:rPr>
              <w:t>2025 год (рублей)</w:t>
            </w:r>
          </w:p>
        </w:tc>
        <w:tc>
          <w:tcPr>
            <w:tcW w:w="1250" w:type="dxa"/>
            <w:shd w:val="clear" w:color="000000" w:fill="FFFFFF"/>
            <w:vAlign w:val="center"/>
            <w:hideMark/>
          </w:tcPr>
          <w:p w:rsidR="008E059C" w:rsidRPr="008E059C" w:rsidRDefault="008E059C" w:rsidP="008E059C">
            <w:pPr>
              <w:spacing w:after="0" w:line="240" w:lineRule="auto"/>
              <w:jc w:val="center"/>
              <w:rPr>
                <w:rFonts w:ascii="Times New Roman" w:eastAsia="Times New Roman" w:hAnsi="Times New Roman" w:cs="Times New Roman"/>
                <w:b/>
                <w:color w:val="000000"/>
                <w:sz w:val="18"/>
                <w:szCs w:val="18"/>
              </w:rPr>
            </w:pPr>
            <w:r w:rsidRPr="008E059C">
              <w:rPr>
                <w:rFonts w:ascii="Times New Roman" w:eastAsia="Times New Roman" w:hAnsi="Times New Roman" w:cs="Times New Roman"/>
                <w:b/>
                <w:color w:val="000000"/>
                <w:sz w:val="18"/>
                <w:szCs w:val="18"/>
              </w:rPr>
              <w:t>2026 год (рублей)</w:t>
            </w:r>
          </w:p>
        </w:tc>
      </w:tr>
      <w:tr w:rsidR="008E059C" w:rsidRPr="008E059C" w:rsidTr="00906A1A">
        <w:trPr>
          <w:cantSplit/>
          <w:trHeight w:val="20"/>
        </w:trPr>
        <w:tc>
          <w:tcPr>
            <w:tcW w:w="2132" w:type="dxa"/>
            <w:shd w:val="clear" w:color="000000" w:fill="FFFFFF"/>
            <w:vAlign w:val="center"/>
            <w:hideMark/>
          </w:tcPr>
          <w:p w:rsidR="008E059C" w:rsidRPr="008E059C" w:rsidRDefault="008E059C" w:rsidP="008E059C">
            <w:pPr>
              <w:spacing w:after="0" w:line="240" w:lineRule="auto"/>
              <w:jc w:val="center"/>
              <w:rPr>
                <w:rFonts w:ascii="Times New Roman" w:eastAsia="Times New Roman" w:hAnsi="Times New Roman" w:cs="Times New Roman"/>
                <w:bCs/>
                <w:color w:val="000000"/>
                <w:sz w:val="18"/>
                <w:szCs w:val="18"/>
              </w:rPr>
            </w:pPr>
            <w:r w:rsidRPr="008E059C">
              <w:rPr>
                <w:rFonts w:ascii="Times New Roman" w:eastAsia="Times New Roman" w:hAnsi="Times New Roman" w:cs="Times New Roman"/>
                <w:bCs/>
                <w:color w:val="000000"/>
                <w:sz w:val="18"/>
                <w:szCs w:val="18"/>
              </w:rPr>
              <w:t>1</w:t>
            </w:r>
          </w:p>
        </w:tc>
        <w:tc>
          <w:tcPr>
            <w:tcW w:w="9780" w:type="dxa"/>
            <w:shd w:val="clear" w:color="000000" w:fill="FFFFFF"/>
            <w:hideMark/>
          </w:tcPr>
          <w:p w:rsidR="008E059C" w:rsidRPr="008E059C" w:rsidRDefault="008E059C" w:rsidP="008E059C">
            <w:pPr>
              <w:spacing w:after="0" w:line="240" w:lineRule="auto"/>
              <w:jc w:val="center"/>
              <w:rPr>
                <w:rFonts w:ascii="Times New Roman" w:eastAsia="Times New Roman" w:hAnsi="Times New Roman" w:cs="Times New Roman"/>
                <w:bCs/>
                <w:color w:val="000000"/>
                <w:sz w:val="18"/>
                <w:szCs w:val="18"/>
              </w:rPr>
            </w:pPr>
            <w:r w:rsidRPr="008E059C">
              <w:rPr>
                <w:rFonts w:ascii="Times New Roman" w:eastAsia="Times New Roman" w:hAnsi="Times New Roman" w:cs="Times New Roman"/>
                <w:bCs/>
                <w:color w:val="000000"/>
                <w:sz w:val="18"/>
                <w:szCs w:val="18"/>
              </w:rPr>
              <w:t>2</w:t>
            </w:r>
          </w:p>
        </w:tc>
        <w:tc>
          <w:tcPr>
            <w:tcW w:w="1276" w:type="dxa"/>
            <w:shd w:val="clear" w:color="000000" w:fill="FFFFFF"/>
            <w:hideMark/>
          </w:tcPr>
          <w:p w:rsidR="008E059C" w:rsidRPr="008E059C" w:rsidRDefault="008E059C" w:rsidP="008E059C">
            <w:pPr>
              <w:spacing w:after="0" w:line="240" w:lineRule="auto"/>
              <w:jc w:val="center"/>
              <w:rPr>
                <w:rFonts w:ascii="Times New Roman" w:eastAsia="Times New Roman" w:hAnsi="Times New Roman" w:cs="Times New Roman"/>
                <w:bCs/>
                <w:color w:val="000000"/>
                <w:sz w:val="18"/>
                <w:szCs w:val="18"/>
              </w:rPr>
            </w:pPr>
            <w:r w:rsidRPr="008E059C">
              <w:rPr>
                <w:rFonts w:ascii="Times New Roman" w:eastAsia="Times New Roman" w:hAnsi="Times New Roman" w:cs="Times New Roman"/>
                <w:bCs/>
                <w:color w:val="000000"/>
                <w:sz w:val="18"/>
                <w:szCs w:val="18"/>
              </w:rPr>
              <w:t>3</w:t>
            </w:r>
          </w:p>
        </w:tc>
        <w:tc>
          <w:tcPr>
            <w:tcW w:w="1276" w:type="dxa"/>
            <w:shd w:val="clear" w:color="000000" w:fill="FFFFFF"/>
            <w:hideMark/>
          </w:tcPr>
          <w:p w:rsidR="008E059C" w:rsidRPr="008E059C" w:rsidRDefault="008E059C" w:rsidP="008E059C">
            <w:pPr>
              <w:spacing w:after="0" w:line="240" w:lineRule="auto"/>
              <w:jc w:val="center"/>
              <w:rPr>
                <w:rFonts w:ascii="Times New Roman" w:eastAsia="Times New Roman" w:hAnsi="Times New Roman" w:cs="Times New Roman"/>
                <w:bCs/>
                <w:color w:val="000000"/>
                <w:sz w:val="18"/>
                <w:szCs w:val="18"/>
              </w:rPr>
            </w:pPr>
            <w:r w:rsidRPr="008E059C">
              <w:rPr>
                <w:rFonts w:ascii="Times New Roman" w:eastAsia="Times New Roman" w:hAnsi="Times New Roman" w:cs="Times New Roman"/>
                <w:bCs/>
                <w:color w:val="000000"/>
                <w:sz w:val="18"/>
                <w:szCs w:val="18"/>
              </w:rPr>
              <w:t>4</w:t>
            </w:r>
          </w:p>
        </w:tc>
        <w:tc>
          <w:tcPr>
            <w:tcW w:w="1250" w:type="dxa"/>
            <w:shd w:val="clear" w:color="000000" w:fill="FFFFFF"/>
            <w:hideMark/>
          </w:tcPr>
          <w:p w:rsidR="008E059C" w:rsidRPr="008E059C" w:rsidRDefault="008E059C" w:rsidP="008E059C">
            <w:pPr>
              <w:spacing w:after="0" w:line="240" w:lineRule="auto"/>
              <w:jc w:val="center"/>
              <w:rPr>
                <w:rFonts w:ascii="Times New Roman" w:eastAsia="Times New Roman" w:hAnsi="Times New Roman" w:cs="Times New Roman"/>
                <w:bCs/>
                <w:color w:val="000000"/>
                <w:sz w:val="18"/>
                <w:szCs w:val="18"/>
              </w:rPr>
            </w:pPr>
            <w:r w:rsidRPr="008E059C">
              <w:rPr>
                <w:rFonts w:ascii="Times New Roman" w:eastAsia="Times New Roman" w:hAnsi="Times New Roman" w:cs="Times New Roman"/>
                <w:bCs/>
                <w:color w:val="000000"/>
                <w:sz w:val="18"/>
                <w:szCs w:val="18"/>
              </w:rPr>
              <w:t>5</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b/>
                <w:bCs/>
                <w:color w:val="000000"/>
                <w:sz w:val="18"/>
                <w:szCs w:val="18"/>
              </w:rPr>
            </w:pPr>
            <w:r w:rsidRPr="008E059C">
              <w:rPr>
                <w:rFonts w:ascii="Times New Roman" w:eastAsia="Times New Roman" w:hAnsi="Times New Roman" w:cs="Times New Roman"/>
                <w:b/>
                <w:bCs/>
                <w:color w:val="000000"/>
                <w:sz w:val="18"/>
                <w:szCs w:val="18"/>
              </w:rPr>
              <w:t>ДОХОДЫ, ВСЕГО</w:t>
            </w:r>
          </w:p>
        </w:tc>
        <w:tc>
          <w:tcPr>
            <w:tcW w:w="1276"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980 456 417,80</w:t>
            </w:r>
          </w:p>
        </w:tc>
        <w:tc>
          <w:tcPr>
            <w:tcW w:w="1276"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785 732 184,71</w:t>
            </w:r>
          </w:p>
        </w:tc>
        <w:tc>
          <w:tcPr>
            <w:tcW w:w="1250"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725 683 456,81</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000 1 00 00000 00 0000 000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b/>
                <w:bCs/>
                <w:color w:val="000000"/>
                <w:sz w:val="18"/>
                <w:szCs w:val="18"/>
              </w:rPr>
            </w:pPr>
            <w:r w:rsidRPr="008E059C">
              <w:rPr>
                <w:rFonts w:ascii="Times New Roman" w:eastAsia="Times New Roman" w:hAnsi="Times New Roman" w:cs="Times New Roman"/>
                <w:b/>
                <w:bCs/>
                <w:color w:val="000000"/>
                <w:sz w:val="18"/>
                <w:szCs w:val="18"/>
              </w:rPr>
              <w:t>НАЛОГОВЫЕ И НЕНАЛОГОВЫЕ ДОХОДЫ</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353 823 393,34</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353 088 000,00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354 184 500,00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182 1 01 02000 01 0000 110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b/>
                <w:bCs/>
                <w:color w:val="000000"/>
                <w:sz w:val="18"/>
                <w:szCs w:val="18"/>
              </w:rPr>
            </w:pPr>
            <w:r w:rsidRPr="008E059C">
              <w:rPr>
                <w:rFonts w:ascii="Times New Roman" w:eastAsia="Times New Roman" w:hAnsi="Times New Roman" w:cs="Times New Roman"/>
                <w:b/>
                <w:bCs/>
                <w:color w:val="000000"/>
                <w:sz w:val="18"/>
                <w:szCs w:val="18"/>
              </w:rPr>
              <w:t>НАЛОГИ НА ПРИБЫЛЬ, ДОХОДЫ</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272 535 000,00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263 917 500,00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260 306 600,00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182 1 01 02000 01 0000 110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b/>
                <w:bCs/>
                <w:color w:val="000000"/>
                <w:sz w:val="18"/>
                <w:szCs w:val="18"/>
              </w:rPr>
            </w:pPr>
            <w:r w:rsidRPr="008E059C">
              <w:rPr>
                <w:rFonts w:ascii="Times New Roman" w:eastAsia="Times New Roman" w:hAnsi="Times New Roman" w:cs="Times New Roman"/>
                <w:b/>
                <w:bCs/>
                <w:color w:val="000000"/>
                <w:sz w:val="18"/>
                <w:szCs w:val="18"/>
              </w:rPr>
              <w:t>Налог на доходы физических лиц</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272 535 000,00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263 917 500,00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260 306 600,00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182 1 01 02010 01 0000 110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257 781 600,00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249 630 600,00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246 212 800,00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182 1 01 02020 01 0000 110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701 500,00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679 300,00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670 100,00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182 1 01 02030 01 0000 110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3 305 500,00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3 201 000,00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3 157 700,00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182 1 01 02040 01 0000 110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350 000,00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338 900,00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334 400,00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182 1 01 02080 01 1000 110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10 396 400,00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10 067 700,00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9 931 600,00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182 1 03 00000 00 0000 000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b/>
                <w:bCs/>
                <w:color w:val="000000"/>
                <w:sz w:val="18"/>
                <w:szCs w:val="18"/>
              </w:rPr>
            </w:pPr>
            <w:r w:rsidRPr="008E059C">
              <w:rPr>
                <w:rFonts w:ascii="Times New Roman" w:eastAsia="Times New Roman" w:hAnsi="Times New Roman" w:cs="Times New Roman"/>
                <w:b/>
                <w:bCs/>
                <w:color w:val="000000"/>
                <w:sz w:val="18"/>
                <w:szCs w:val="18"/>
              </w:rPr>
              <w:t>НАЛОГИ НА ТОВАРЫ (РАБОТЫ, УСЛУГИ), РЕАЛИЗУЕМЫЕ НА ТЕРРИТОРИИ РОССИЙСКОЙ ФЕДЕРАЦИИ</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7 246 700,00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7 615 900,00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7 805 400,00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182 1 03 02231 01 0000 110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sz w:val="18"/>
                <w:szCs w:val="18"/>
              </w:rPr>
            </w:pPr>
            <w:r w:rsidRPr="008E059C">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3 600 000,00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3 783 400,00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3 877 500,00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182 1 03 02241 01 0000 110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sz w:val="18"/>
                <w:szCs w:val="18"/>
              </w:rPr>
            </w:pPr>
            <w:r w:rsidRPr="008E059C">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19 200,00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20 200,00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20 700,00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182 1 03 02251 01 0000 110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sz w:val="18"/>
                <w:szCs w:val="18"/>
              </w:rPr>
            </w:pPr>
            <w:r w:rsidRPr="008E059C">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3 627 500,00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3 812 300,00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3 907 200,00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lastRenderedPageBreak/>
              <w:t>182 1 03 02261 01 0000 110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sz w:val="18"/>
                <w:szCs w:val="18"/>
              </w:rPr>
            </w:pPr>
            <w:r w:rsidRPr="008E059C">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182 1 05 00000 00 0000 000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b/>
                <w:bCs/>
                <w:color w:val="000000"/>
                <w:sz w:val="18"/>
                <w:szCs w:val="18"/>
              </w:rPr>
            </w:pPr>
            <w:r w:rsidRPr="008E059C">
              <w:rPr>
                <w:rFonts w:ascii="Times New Roman" w:eastAsia="Times New Roman" w:hAnsi="Times New Roman" w:cs="Times New Roman"/>
                <w:b/>
                <w:bCs/>
                <w:color w:val="000000"/>
                <w:sz w:val="18"/>
                <w:szCs w:val="18"/>
              </w:rPr>
              <w:t>НАЛОГИ НА СОВОКУПНЫЙ ДОХОД</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54 076 600,00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64 339 000,00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68 539 700,00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182 1 05 01000 00 0000 110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b/>
                <w:bCs/>
                <w:color w:val="000000"/>
                <w:sz w:val="18"/>
                <w:szCs w:val="18"/>
              </w:rPr>
            </w:pPr>
            <w:r w:rsidRPr="008E059C">
              <w:rPr>
                <w:rFonts w:ascii="Times New Roman" w:eastAsia="Times New Roman" w:hAnsi="Times New Roman" w:cs="Times New Roman"/>
                <w:b/>
                <w:bCs/>
                <w:color w:val="000000"/>
                <w:sz w:val="18"/>
                <w:szCs w:val="18"/>
              </w:rPr>
              <w:t>Налог, взимаемый в связи с применением упрощенной системы налогообложения</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49 263 300,00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59 225 000,00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63 075 000,00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182 1 05 01011 01 1000 110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bookmarkStart w:id="0" w:name="RANGE!B27"/>
            <w:r w:rsidRPr="008E059C">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bookmarkEnd w:id="0"/>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27 877 900,00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33 515 200,00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35 693 900,00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182 1 05 01011 01 2100 110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(пени по соответствующему платежу)</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469 300,00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564 200,00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600 900,00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182 1 05 01011 01 3000 110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Налог, взимаем</w:t>
            </w:r>
            <w:r>
              <w:rPr>
                <w:rFonts w:ascii="Times New Roman" w:eastAsia="Times New Roman" w:hAnsi="Times New Roman" w:cs="Times New Roman"/>
                <w:color w:val="000000"/>
                <w:sz w:val="18"/>
                <w:szCs w:val="18"/>
              </w:rPr>
              <w:t>ый с налогоплательщиков, выбрав</w:t>
            </w:r>
            <w:r w:rsidRPr="008E059C">
              <w:rPr>
                <w:rFonts w:ascii="Times New Roman" w:eastAsia="Times New Roman" w:hAnsi="Times New Roman" w:cs="Times New Roman"/>
                <w:color w:val="000000"/>
                <w:sz w:val="18"/>
                <w:szCs w:val="18"/>
              </w:rPr>
              <w:t>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3 200,00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3 900,00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4 100,00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182 1 05 01011 01 4000 110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(прочие поступления)</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4 600,00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5 500,00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5 900,00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182 1 05 01021 01 1000 110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bookmarkStart w:id="1" w:name="RANGE!B31"/>
            <w:r w:rsidRPr="008E059C">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bookmarkEnd w:id="1"/>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20 648 300,00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24 823 600,00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26 437 300,00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182 1 05 01021 01 2100 110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260 000,00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312 600,00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332 900,00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182 1 05 01021 01 3000 110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182 1 05 03000 01 0000 110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b/>
                <w:bCs/>
                <w:color w:val="000000"/>
                <w:sz w:val="18"/>
                <w:szCs w:val="18"/>
              </w:rPr>
            </w:pPr>
            <w:r w:rsidRPr="008E059C">
              <w:rPr>
                <w:rFonts w:ascii="Times New Roman" w:eastAsia="Times New Roman" w:hAnsi="Times New Roman" w:cs="Times New Roman"/>
                <w:b/>
                <w:bCs/>
                <w:color w:val="000000"/>
                <w:sz w:val="18"/>
                <w:szCs w:val="18"/>
              </w:rPr>
              <w:t>Единый сельскохозяйственный налог</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13 300,00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14 000,00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14 700,00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182 1 05 03010 01 1000 110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13 200,00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13 900,00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14 600,00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182 1 05 03010 01 2100 110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Единый сельскохозяйственный налог (пени по соответствующему платежу)</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182 1 05 03010 01 3000 110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182 1 05 04000 02 0000 110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b/>
                <w:bCs/>
                <w:color w:val="000000"/>
                <w:sz w:val="18"/>
                <w:szCs w:val="18"/>
              </w:rPr>
            </w:pPr>
            <w:r w:rsidRPr="008E059C">
              <w:rPr>
                <w:rFonts w:ascii="Times New Roman" w:eastAsia="Times New Roman" w:hAnsi="Times New Roman" w:cs="Times New Roman"/>
                <w:b/>
                <w:bCs/>
                <w:color w:val="000000"/>
                <w:sz w:val="18"/>
                <w:szCs w:val="18"/>
              </w:rPr>
              <w:t>Налог, взимаемый в связи с применением патентной системы налогообложения</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4 800 000,00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5 100 000,00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5 450 000,00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182 1 05 04020 02 1000 110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4 782 000,00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5 081 000,00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5 430 000,00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182 1 05 04020 02 2100 110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18 000,00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19 000,00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20 000,00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182 1 08 03000 01 0000 110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b/>
                <w:bCs/>
                <w:color w:val="000000"/>
                <w:sz w:val="18"/>
                <w:szCs w:val="18"/>
              </w:rPr>
            </w:pPr>
            <w:r w:rsidRPr="008E059C">
              <w:rPr>
                <w:rFonts w:ascii="Times New Roman" w:eastAsia="Times New Roman" w:hAnsi="Times New Roman" w:cs="Times New Roman"/>
                <w:b/>
                <w:bCs/>
                <w:color w:val="000000"/>
                <w:sz w:val="18"/>
                <w:szCs w:val="18"/>
              </w:rPr>
              <w:t>Государственная пошлина  по делам, рассматриваемым  в судах общей юрисдикции, мировыми судьями</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4 145 000,00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4 172 000,00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4 194 000,00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182 1 08 03010 01 1050 110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3 812 500,00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3 837 300,00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3 857 600,00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182 1 08 03010 01 1060 110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8E059C">
              <w:rPr>
                <w:rFonts w:ascii="Times New Roman" w:eastAsia="Times New Roman" w:hAnsi="Times New Roman" w:cs="Times New Roman"/>
                <w:color w:val="000000"/>
                <w:sz w:val="18"/>
                <w:szCs w:val="18"/>
              </w:rPr>
              <w:br/>
              <w:t xml:space="preserve"> (государственная пошлина, уплачиваемая на основании судебных актов по результатам рассмотрения дел по существу)</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332 500,00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334 700,00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336 400,00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182 1 08 03010 01 4000 110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Государственная</w:t>
            </w:r>
            <w:r>
              <w:rPr>
                <w:rFonts w:ascii="Times New Roman" w:eastAsia="Times New Roman" w:hAnsi="Times New Roman" w:cs="Times New Roman"/>
                <w:color w:val="000000"/>
                <w:sz w:val="18"/>
                <w:szCs w:val="18"/>
              </w:rPr>
              <w:t xml:space="preserve"> пошлина по делам, рассматривае</w:t>
            </w:r>
            <w:r w:rsidRPr="008E059C">
              <w:rPr>
                <w:rFonts w:ascii="Times New Roman" w:eastAsia="Times New Roman" w:hAnsi="Times New Roman" w:cs="Times New Roman"/>
                <w:color w:val="000000"/>
                <w:sz w:val="18"/>
                <w:szCs w:val="18"/>
              </w:rPr>
              <w:t>мым в судах общей юрисдикции, мировыми судьями (за исключением Верховного Суда Российской Федерации)</w:t>
            </w:r>
            <w:r>
              <w:rPr>
                <w:rFonts w:ascii="Times New Roman" w:eastAsia="Times New Roman" w:hAnsi="Times New Roman" w:cs="Times New Roman"/>
                <w:color w:val="000000"/>
                <w:sz w:val="18"/>
                <w:szCs w:val="18"/>
              </w:rPr>
              <w:t xml:space="preserve"> </w:t>
            </w:r>
            <w:r w:rsidRPr="008E059C">
              <w:rPr>
                <w:rFonts w:ascii="Times New Roman" w:eastAsia="Times New Roman" w:hAnsi="Times New Roman" w:cs="Times New Roman"/>
                <w:color w:val="000000"/>
                <w:sz w:val="18"/>
                <w:szCs w:val="18"/>
              </w:rPr>
              <w:t xml:space="preserve">(прочие поступления) </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900 1 11 00000 00 0000 000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b/>
                <w:bCs/>
                <w:color w:val="000000"/>
                <w:sz w:val="18"/>
                <w:szCs w:val="18"/>
              </w:rPr>
            </w:pPr>
            <w:r w:rsidRPr="008E059C">
              <w:rPr>
                <w:rFonts w:ascii="Times New Roman" w:eastAsia="Times New Roman" w:hAnsi="Times New Roman" w:cs="Times New Roman"/>
                <w:b/>
                <w:bCs/>
                <w:color w:val="000000"/>
                <w:sz w:val="18"/>
                <w:szCs w:val="18"/>
              </w:rPr>
              <w:t>ДОХОДЫ ОТ ИСПОЛЬЗОВАНИЯ ИМУЩЕСТВА, НАХОДЯЩЕГОСЯ В ГОСУДАРСТВЕННОЙ И МУНИЦИПАЛЬНОЙ СОБСТВЕННОСТИ</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9 960 793,34</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8 460 000,00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8 390 000,00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900 1 11 05000 00 0000 120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b/>
                <w:bCs/>
                <w:color w:val="000000"/>
                <w:sz w:val="18"/>
                <w:szCs w:val="18"/>
              </w:rPr>
            </w:pPr>
            <w:r w:rsidRPr="008E059C">
              <w:rPr>
                <w:rFonts w:ascii="Times New Roman" w:eastAsia="Times New Roman" w:hAnsi="Times New Roman" w:cs="Times New Roman"/>
                <w:b/>
                <w:bCs/>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9 750 000,00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8 350 000,00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8 300 000,00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lastRenderedPageBreak/>
              <w:t>900 1 11 05013 05 0000 120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5 600 000,00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5 500 000,00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5 500 000,00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900 1 11 05013 13 0000 120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2 600 000,00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1 400 000,00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1 400 000,00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900 1 11 05075 05 0000 120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Доходы  от сдачи в аренду имущества, составляющего казну муниципальных районов (за исключением земельных участков)</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1 550 000,00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1 450 000,00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1 400 000,00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900 1 11 09000 00 0000 120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b/>
                <w:bCs/>
                <w:color w:val="000000"/>
                <w:sz w:val="18"/>
                <w:szCs w:val="18"/>
              </w:rPr>
            </w:pPr>
            <w:r w:rsidRPr="008E059C">
              <w:rPr>
                <w:rFonts w:ascii="Times New Roman" w:eastAsia="Times New Roman" w:hAnsi="Times New Roman" w:cs="Times New Roman"/>
                <w:b/>
                <w:bCs/>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210 793,34</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110 000,00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90 000,00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900 1 11 09045 05 0000 120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120 000,00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110 000,00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90 000,00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900 1 11 09080 05 0000 120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90 793,34</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048 1 12 00000 00 0000 000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b/>
                <w:bCs/>
                <w:color w:val="000000"/>
                <w:sz w:val="18"/>
                <w:szCs w:val="18"/>
              </w:rPr>
            </w:pPr>
            <w:r w:rsidRPr="008E059C">
              <w:rPr>
                <w:rFonts w:ascii="Times New Roman" w:eastAsia="Times New Roman" w:hAnsi="Times New Roman" w:cs="Times New Roman"/>
                <w:b/>
                <w:bCs/>
                <w:color w:val="000000"/>
                <w:sz w:val="18"/>
                <w:szCs w:val="18"/>
              </w:rPr>
              <w:t>ПЛАТЕЖИ ПРИ ПОЛЬЗОВАНИИ ПРИРОДНЫМИ РЕСУРСАМИ</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365 400,00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480 600,00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517 800,00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048 1 12 01000 01 0000 120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b/>
                <w:bCs/>
                <w:color w:val="000000"/>
                <w:sz w:val="18"/>
                <w:szCs w:val="18"/>
              </w:rPr>
            </w:pPr>
            <w:r w:rsidRPr="008E059C">
              <w:rPr>
                <w:rFonts w:ascii="Times New Roman" w:eastAsia="Times New Roman" w:hAnsi="Times New Roman" w:cs="Times New Roman"/>
                <w:b/>
                <w:bCs/>
                <w:color w:val="000000"/>
                <w:sz w:val="18"/>
                <w:szCs w:val="18"/>
              </w:rPr>
              <w:t>Плата за негативное воздействие на окружающую среду</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365 400,00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480 600,00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517 800,00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048 1 12 01010 01 6000 120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246 000,00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322 800,00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321 000,00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048 1 12 01030 01 6000 120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105 600,00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141 000,00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176 400,00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048 1 12 01041 01 6000 120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13 800,00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16 800,00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20 400,00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900 114 00000 00 0000 000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b/>
                <w:bCs/>
                <w:color w:val="000000"/>
                <w:sz w:val="18"/>
                <w:szCs w:val="18"/>
              </w:rPr>
            </w:pPr>
            <w:r w:rsidRPr="008E059C">
              <w:rPr>
                <w:rFonts w:ascii="Times New Roman" w:eastAsia="Times New Roman" w:hAnsi="Times New Roman" w:cs="Times New Roman"/>
                <w:b/>
                <w:bCs/>
                <w:color w:val="000000"/>
                <w:sz w:val="18"/>
                <w:szCs w:val="18"/>
              </w:rPr>
              <w:t>ДОХОДЫ ОТ ПРОДАЖИ МАТЕРИАЛЬНЫХ И НЕМАТЕРИАЛЬНЫХ АКТИВОВ</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4 645 900,00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3 305 000,00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3 705 000,00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900 1 14 02000 00 0000 000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b/>
                <w:bCs/>
                <w:color w:val="000000"/>
                <w:sz w:val="18"/>
                <w:szCs w:val="18"/>
              </w:rPr>
            </w:pPr>
            <w:r w:rsidRPr="008E059C">
              <w:rPr>
                <w:rFonts w:ascii="Times New Roman" w:eastAsia="Times New Roman" w:hAnsi="Times New Roman" w:cs="Times New Roman"/>
                <w:b/>
                <w:bCs/>
                <w:color w:val="000000"/>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500 000,00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300 000,00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800 000,00</w:t>
            </w:r>
          </w:p>
        </w:tc>
      </w:tr>
      <w:tr w:rsidR="008E059C" w:rsidRPr="008E059C" w:rsidTr="00906A1A">
        <w:trPr>
          <w:cantSplit/>
          <w:trHeight w:val="20"/>
        </w:trPr>
        <w:tc>
          <w:tcPr>
            <w:tcW w:w="2132"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900 1 14 02053 05 0000 410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500 000,00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300 000,00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800 000,00</w:t>
            </w:r>
          </w:p>
        </w:tc>
      </w:tr>
      <w:tr w:rsidR="008E059C" w:rsidRPr="008E059C" w:rsidTr="00906A1A">
        <w:trPr>
          <w:cantSplit/>
          <w:trHeight w:val="20"/>
        </w:trPr>
        <w:tc>
          <w:tcPr>
            <w:tcW w:w="2132"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900 1 14 06000 00 0000 430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b/>
                <w:bCs/>
                <w:color w:val="000000"/>
                <w:sz w:val="18"/>
                <w:szCs w:val="18"/>
              </w:rPr>
            </w:pPr>
            <w:r w:rsidRPr="008E059C">
              <w:rPr>
                <w:rFonts w:ascii="Times New Roman" w:eastAsia="Times New Roman" w:hAnsi="Times New Roman" w:cs="Times New Roman"/>
                <w:b/>
                <w:bCs/>
                <w:color w:val="000000"/>
                <w:sz w:val="18"/>
                <w:szCs w:val="18"/>
              </w:rPr>
              <w:t xml:space="preserve">Доходы от продажи земельных участков, находящихся в государственной и муниципальной собственности </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4 145 900,00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3 005 000,00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2 905 000,00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900 1 14 06013 05 0000 430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3 331 600,00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2 305 000,00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2 305 000,00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900 1 14 06013 13 0000 430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814 300,00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700 000,00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600 000,00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000 1 16 00000 00 0000 000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b/>
                <w:bCs/>
                <w:color w:val="000000"/>
                <w:sz w:val="18"/>
                <w:szCs w:val="18"/>
              </w:rPr>
            </w:pPr>
            <w:r w:rsidRPr="008E059C">
              <w:rPr>
                <w:rFonts w:ascii="Times New Roman" w:eastAsia="Times New Roman" w:hAnsi="Times New Roman" w:cs="Times New Roman"/>
                <w:b/>
                <w:bCs/>
                <w:color w:val="000000"/>
                <w:sz w:val="18"/>
                <w:szCs w:val="18"/>
              </w:rPr>
              <w:t>ШТРАФЫ, САНКЦИИ, ВОЗМЕЩЕНИЕ УЩЕРБА</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848 000,00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798 000,00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726 000,00</w:t>
            </w:r>
          </w:p>
        </w:tc>
      </w:tr>
      <w:tr w:rsidR="008E059C" w:rsidRPr="008E059C" w:rsidTr="00906A1A">
        <w:trPr>
          <w:cantSplit/>
          <w:trHeight w:val="20"/>
        </w:trPr>
        <w:tc>
          <w:tcPr>
            <w:tcW w:w="2132"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917 1 16 01053 01 0000 140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6"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sz w:val="16"/>
                <w:szCs w:val="16"/>
              </w:rPr>
            </w:pPr>
            <w:r w:rsidRPr="00906A1A">
              <w:rPr>
                <w:rFonts w:ascii="Times New Roman" w:eastAsia="Times New Roman" w:hAnsi="Times New Roman" w:cs="Times New Roman"/>
                <w:sz w:val="16"/>
                <w:szCs w:val="16"/>
              </w:rPr>
              <w:t>12 000,00</w:t>
            </w:r>
          </w:p>
        </w:tc>
        <w:tc>
          <w:tcPr>
            <w:tcW w:w="1276"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sz w:val="16"/>
                <w:szCs w:val="16"/>
              </w:rPr>
            </w:pPr>
            <w:r w:rsidRPr="00906A1A">
              <w:rPr>
                <w:rFonts w:ascii="Times New Roman" w:eastAsia="Times New Roman" w:hAnsi="Times New Roman" w:cs="Times New Roman"/>
                <w:sz w:val="16"/>
                <w:szCs w:val="16"/>
              </w:rPr>
              <w:t>11 000,00</w:t>
            </w:r>
          </w:p>
        </w:tc>
        <w:tc>
          <w:tcPr>
            <w:tcW w:w="1250"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sz w:val="16"/>
                <w:szCs w:val="16"/>
              </w:rPr>
            </w:pPr>
            <w:r w:rsidRPr="00906A1A">
              <w:rPr>
                <w:rFonts w:ascii="Times New Roman" w:eastAsia="Times New Roman" w:hAnsi="Times New Roman" w:cs="Times New Roman"/>
                <w:sz w:val="16"/>
                <w:szCs w:val="16"/>
              </w:rPr>
              <w:t>9 000,00</w:t>
            </w:r>
          </w:p>
        </w:tc>
      </w:tr>
      <w:tr w:rsidR="008E059C" w:rsidRPr="008E059C" w:rsidTr="00906A1A">
        <w:trPr>
          <w:cantSplit/>
          <w:trHeight w:val="20"/>
        </w:trPr>
        <w:tc>
          <w:tcPr>
            <w:tcW w:w="2132"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917 1 16 01063 01 0000 140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sz w:val="16"/>
                <w:szCs w:val="16"/>
              </w:rPr>
            </w:pPr>
            <w:r w:rsidRPr="00906A1A">
              <w:rPr>
                <w:rFonts w:ascii="Times New Roman" w:eastAsia="Times New Roman" w:hAnsi="Times New Roman" w:cs="Times New Roman"/>
                <w:sz w:val="16"/>
                <w:szCs w:val="16"/>
              </w:rPr>
              <w:t>56 000,00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sz w:val="16"/>
                <w:szCs w:val="16"/>
              </w:rPr>
            </w:pPr>
            <w:r w:rsidRPr="00906A1A">
              <w:rPr>
                <w:rFonts w:ascii="Times New Roman" w:eastAsia="Times New Roman" w:hAnsi="Times New Roman" w:cs="Times New Roman"/>
                <w:sz w:val="16"/>
                <w:szCs w:val="16"/>
              </w:rPr>
              <w:t>51 000,00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sz w:val="16"/>
                <w:szCs w:val="16"/>
              </w:rPr>
            </w:pPr>
            <w:r w:rsidRPr="00906A1A">
              <w:rPr>
                <w:rFonts w:ascii="Times New Roman" w:eastAsia="Times New Roman" w:hAnsi="Times New Roman" w:cs="Times New Roman"/>
                <w:sz w:val="16"/>
                <w:szCs w:val="16"/>
              </w:rPr>
              <w:t>46 000,00</w:t>
            </w:r>
          </w:p>
        </w:tc>
      </w:tr>
      <w:tr w:rsidR="008E059C" w:rsidRPr="008E059C" w:rsidTr="00906A1A">
        <w:trPr>
          <w:cantSplit/>
          <w:trHeight w:val="20"/>
        </w:trPr>
        <w:tc>
          <w:tcPr>
            <w:tcW w:w="2132"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lastRenderedPageBreak/>
              <w:t>917 1 16 01073 01 0000 140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sz w:val="16"/>
                <w:szCs w:val="16"/>
              </w:rPr>
            </w:pPr>
            <w:r w:rsidRPr="00906A1A">
              <w:rPr>
                <w:rFonts w:ascii="Times New Roman" w:eastAsia="Times New Roman" w:hAnsi="Times New Roman" w:cs="Times New Roman"/>
                <w:sz w:val="16"/>
                <w:szCs w:val="16"/>
              </w:rPr>
              <w:t>10 000,00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sz w:val="16"/>
                <w:szCs w:val="16"/>
              </w:rPr>
            </w:pPr>
            <w:r w:rsidRPr="00906A1A">
              <w:rPr>
                <w:rFonts w:ascii="Times New Roman" w:eastAsia="Times New Roman" w:hAnsi="Times New Roman" w:cs="Times New Roman"/>
                <w:sz w:val="16"/>
                <w:szCs w:val="16"/>
              </w:rPr>
              <w:t>9 000,00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sz w:val="16"/>
                <w:szCs w:val="16"/>
              </w:rPr>
            </w:pPr>
            <w:r w:rsidRPr="00906A1A">
              <w:rPr>
                <w:rFonts w:ascii="Times New Roman" w:eastAsia="Times New Roman" w:hAnsi="Times New Roman" w:cs="Times New Roman"/>
                <w:sz w:val="16"/>
                <w:szCs w:val="16"/>
              </w:rPr>
              <w:t>8 000,00</w:t>
            </w:r>
          </w:p>
        </w:tc>
      </w:tr>
      <w:tr w:rsidR="008E059C" w:rsidRPr="008E059C" w:rsidTr="00906A1A">
        <w:trPr>
          <w:cantSplit/>
          <w:trHeight w:val="20"/>
        </w:trPr>
        <w:tc>
          <w:tcPr>
            <w:tcW w:w="2132"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917 1 16 01083 01 0000 140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sz w:val="16"/>
                <w:szCs w:val="16"/>
              </w:rPr>
            </w:pPr>
            <w:r w:rsidRPr="00906A1A">
              <w:rPr>
                <w:rFonts w:ascii="Times New Roman" w:eastAsia="Times New Roman" w:hAnsi="Times New Roman" w:cs="Times New Roman"/>
                <w:sz w:val="16"/>
                <w:szCs w:val="16"/>
              </w:rPr>
              <w:t>14 000,00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sz w:val="16"/>
                <w:szCs w:val="16"/>
              </w:rPr>
            </w:pPr>
            <w:r w:rsidRPr="00906A1A">
              <w:rPr>
                <w:rFonts w:ascii="Times New Roman" w:eastAsia="Times New Roman" w:hAnsi="Times New Roman" w:cs="Times New Roman"/>
                <w:sz w:val="16"/>
                <w:szCs w:val="16"/>
              </w:rPr>
              <w:t>12 000,00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sz w:val="16"/>
                <w:szCs w:val="16"/>
              </w:rPr>
            </w:pPr>
            <w:r w:rsidRPr="00906A1A">
              <w:rPr>
                <w:rFonts w:ascii="Times New Roman" w:eastAsia="Times New Roman" w:hAnsi="Times New Roman" w:cs="Times New Roman"/>
                <w:sz w:val="16"/>
                <w:szCs w:val="16"/>
              </w:rPr>
              <w:t>10 000,00</w:t>
            </w:r>
          </w:p>
        </w:tc>
      </w:tr>
      <w:tr w:rsidR="008E059C" w:rsidRPr="008E059C" w:rsidTr="00906A1A">
        <w:trPr>
          <w:cantSplit/>
          <w:trHeight w:val="20"/>
        </w:trPr>
        <w:tc>
          <w:tcPr>
            <w:tcW w:w="2132"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917 1 16 01133 01 0000 140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276" w:type="dxa"/>
            <w:shd w:val="clear" w:color="auto" w:fill="auto"/>
            <w:noWrap/>
            <w:vAlign w:val="center"/>
            <w:hideMark/>
          </w:tcPr>
          <w:p w:rsidR="008E059C" w:rsidRPr="00906A1A" w:rsidRDefault="008E059C" w:rsidP="00906A1A">
            <w:pPr>
              <w:spacing w:after="0" w:line="240" w:lineRule="auto"/>
              <w:jc w:val="center"/>
              <w:rPr>
                <w:rFonts w:ascii="Times New Roman" w:eastAsia="Times New Roman" w:hAnsi="Times New Roman" w:cs="Times New Roman"/>
                <w:sz w:val="16"/>
                <w:szCs w:val="16"/>
              </w:rPr>
            </w:pPr>
            <w:r w:rsidRPr="00906A1A">
              <w:rPr>
                <w:rFonts w:ascii="Times New Roman" w:eastAsia="Times New Roman" w:hAnsi="Times New Roman" w:cs="Times New Roman"/>
                <w:sz w:val="16"/>
                <w:szCs w:val="16"/>
              </w:rPr>
              <w:t>5 000,00</w:t>
            </w:r>
          </w:p>
        </w:tc>
        <w:tc>
          <w:tcPr>
            <w:tcW w:w="1276" w:type="dxa"/>
            <w:shd w:val="clear" w:color="auto" w:fill="auto"/>
            <w:noWrap/>
            <w:vAlign w:val="center"/>
            <w:hideMark/>
          </w:tcPr>
          <w:p w:rsidR="008E059C" w:rsidRPr="00906A1A" w:rsidRDefault="008E059C" w:rsidP="00906A1A">
            <w:pPr>
              <w:spacing w:after="0" w:line="240" w:lineRule="auto"/>
              <w:jc w:val="center"/>
              <w:rPr>
                <w:rFonts w:ascii="Times New Roman" w:eastAsia="Times New Roman" w:hAnsi="Times New Roman" w:cs="Times New Roman"/>
                <w:sz w:val="16"/>
                <w:szCs w:val="16"/>
              </w:rPr>
            </w:pPr>
            <w:r w:rsidRPr="00906A1A">
              <w:rPr>
                <w:rFonts w:ascii="Times New Roman" w:eastAsia="Times New Roman" w:hAnsi="Times New Roman" w:cs="Times New Roman"/>
                <w:sz w:val="16"/>
                <w:szCs w:val="16"/>
              </w:rPr>
              <w:t>5 000,00</w:t>
            </w:r>
          </w:p>
        </w:tc>
        <w:tc>
          <w:tcPr>
            <w:tcW w:w="1250" w:type="dxa"/>
            <w:shd w:val="clear" w:color="auto" w:fill="auto"/>
            <w:noWrap/>
            <w:vAlign w:val="center"/>
            <w:hideMark/>
          </w:tcPr>
          <w:p w:rsidR="008E059C" w:rsidRPr="00906A1A" w:rsidRDefault="008E059C" w:rsidP="00906A1A">
            <w:pPr>
              <w:spacing w:after="0" w:line="240" w:lineRule="auto"/>
              <w:jc w:val="center"/>
              <w:rPr>
                <w:rFonts w:ascii="Times New Roman" w:eastAsia="Times New Roman" w:hAnsi="Times New Roman" w:cs="Times New Roman"/>
                <w:sz w:val="16"/>
                <w:szCs w:val="16"/>
              </w:rPr>
            </w:pPr>
            <w:r w:rsidRPr="00906A1A">
              <w:rPr>
                <w:rFonts w:ascii="Times New Roman" w:eastAsia="Times New Roman" w:hAnsi="Times New Roman" w:cs="Times New Roman"/>
                <w:sz w:val="16"/>
                <w:szCs w:val="16"/>
              </w:rPr>
              <w:t>4 000,00</w:t>
            </w:r>
          </w:p>
        </w:tc>
      </w:tr>
      <w:tr w:rsidR="008E059C" w:rsidRPr="008E059C" w:rsidTr="00906A1A">
        <w:trPr>
          <w:cantSplit/>
          <w:trHeight w:val="20"/>
        </w:trPr>
        <w:tc>
          <w:tcPr>
            <w:tcW w:w="2132"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917 1 16 01143 01 0000 140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76" w:type="dxa"/>
            <w:shd w:val="clear" w:color="auto" w:fill="auto"/>
            <w:noWrap/>
            <w:vAlign w:val="center"/>
            <w:hideMark/>
          </w:tcPr>
          <w:p w:rsidR="008E059C" w:rsidRPr="00906A1A" w:rsidRDefault="008E059C" w:rsidP="00906A1A">
            <w:pPr>
              <w:spacing w:after="0" w:line="240" w:lineRule="auto"/>
              <w:jc w:val="center"/>
              <w:rPr>
                <w:rFonts w:ascii="Times New Roman" w:eastAsia="Times New Roman" w:hAnsi="Times New Roman" w:cs="Times New Roman"/>
                <w:sz w:val="16"/>
                <w:szCs w:val="16"/>
              </w:rPr>
            </w:pPr>
            <w:r w:rsidRPr="00906A1A">
              <w:rPr>
                <w:rFonts w:ascii="Times New Roman" w:eastAsia="Times New Roman" w:hAnsi="Times New Roman" w:cs="Times New Roman"/>
                <w:sz w:val="16"/>
                <w:szCs w:val="16"/>
              </w:rPr>
              <w:t>1 000,00</w:t>
            </w:r>
          </w:p>
        </w:tc>
        <w:tc>
          <w:tcPr>
            <w:tcW w:w="1276" w:type="dxa"/>
            <w:shd w:val="clear" w:color="auto" w:fill="auto"/>
            <w:noWrap/>
            <w:vAlign w:val="center"/>
            <w:hideMark/>
          </w:tcPr>
          <w:p w:rsidR="008E059C" w:rsidRPr="00906A1A" w:rsidRDefault="008E059C" w:rsidP="00906A1A">
            <w:pPr>
              <w:spacing w:after="0" w:line="240" w:lineRule="auto"/>
              <w:jc w:val="center"/>
              <w:rPr>
                <w:rFonts w:ascii="Times New Roman" w:eastAsia="Times New Roman" w:hAnsi="Times New Roman" w:cs="Times New Roman"/>
                <w:sz w:val="16"/>
                <w:szCs w:val="16"/>
              </w:rPr>
            </w:pPr>
            <w:r w:rsidRPr="00906A1A">
              <w:rPr>
                <w:rFonts w:ascii="Times New Roman" w:eastAsia="Times New Roman" w:hAnsi="Times New Roman" w:cs="Times New Roman"/>
                <w:sz w:val="16"/>
                <w:szCs w:val="16"/>
              </w:rPr>
              <w:t>1 000,00</w:t>
            </w:r>
          </w:p>
        </w:tc>
        <w:tc>
          <w:tcPr>
            <w:tcW w:w="1250" w:type="dxa"/>
            <w:shd w:val="clear" w:color="auto" w:fill="auto"/>
            <w:noWrap/>
            <w:vAlign w:val="center"/>
            <w:hideMark/>
          </w:tcPr>
          <w:p w:rsidR="008E059C" w:rsidRPr="00906A1A" w:rsidRDefault="008E059C" w:rsidP="00906A1A">
            <w:pPr>
              <w:spacing w:after="0" w:line="240" w:lineRule="auto"/>
              <w:jc w:val="center"/>
              <w:rPr>
                <w:rFonts w:ascii="Times New Roman" w:eastAsia="Times New Roman" w:hAnsi="Times New Roman" w:cs="Times New Roman"/>
                <w:sz w:val="16"/>
                <w:szCs w:val="16"/>
              </w:rPr>
            </w:pPr>
            <w:r w:rsidRPr="00906A1A">
              <w:rPr>
                <w:rFonts w:ascii="Times New Roman" w:eastAsia="Times New Roman" w:hAnsi="Times New Roman" w:cs="Times New Roman"/>
                <w:sz w:val="16"/>
                <w:szCs w:val="16"/>
              </w:rPr>
              <w:t>1 000,00</w:t>
            </w:r>
          </w:p>
        </w:tc>
      </w:tr>
      <w:tr w:rsidR="008E059C" w:rsidRPr="008E059C" w:rsidTr="00906A1A">
        <w:trPr>
          <w:cantSplit/>
          <w:trHeight w:val="20"/>
        </w:trPr>
        <w:tc>
          <w:tcPr>
            <w:tcW w:w="2132"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917 1 16 01153 01 0000 140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76" w:type="dxa"/>
            <w:shd w:val="clear" w:color="auto" w:fill="auto"/>
            <w:noWrap/>
            <w:vAlign w:val="center"/>
            <w:hideMark/>
          </w:tcPr>
          <w:p w:rsidR="008E059C" w:rsidRPr="00906A1A" w:rsidRDefault="008E059C" w:rsidP="00906A1A">
            <w:pPr>
              <w:spacing w:after="0" w:line="240" w:lineRule="auto"/>
              <w:jc w:val="center"/>
              <w:rPr>
                <w:rFonts w:ascii="Times New Roman" w:eastAsia="Times New Roman" w:hAnsi="Times New Roman" w:cs="Times New Roman"/>
                <w:sz w:val="16"/>
                <w:szCs w:val="16"/>
              </w:rPr>
            </w:pPr>
            <w:r w:rsidRPr="00906A1A">
              <w:rPr>
                <w:rFonts w:ascii="Times New Roman" w:eastAsia="Times New Roman" w:hAnsi="Times New Roman" w:cs="Times New Roman"/>
                <w:sz w:val="16"/>
                <w:szCs w:val="16"/>
              </w:rPr>
              <w:t>22 000,00</w:t>
            </w:r>
          </w:p>
        </w:tc>
        <w:tc>
          <w:tcPr>
            <w:tcW w:w="1276" w:type="dxa"/>
            <w:shd w:val="clear" w:color="auto" w:fill="auto"/>
            <w:noWrap/>
            <w:vAlign w:val="center"/>
            <w:hideMark/>
          </w:tcPr>
          <w:p w:rsidR="008E059C" w:rsidRPr="00906A1A" w:rsidRDefault="008E059C" w:rsidP="00906A1A">
            <w:pPr>
              <w:spacing w:after="0" w:line="240" w:lineRule="auto"/>
              <w:jc w:val="center"/>
              <w:rPr>
                <w:rFonts w:ascii="Times New Roman" w:eastAsia="Times New Roman" w:hAnsi="Times New Roman" w:cs="Times New Roman"/>
                <w:sz w:val="16"/>
                <w:szCs w:val="16"/>
              </w:rPr>
            </w:pPr>
            <w:r w:rsidRPr="00906A1A">
              <w:rPr>
                <w:rFonts w:ascii="Times New Roman" w:eastAsia="Times New Roman" w:hAnsi="Times New Roman" w:cs="Times New Roman"/>
                <w:sz w:val="16"/>
                <w:szCs w:val="16"/>
              </w:rPr>
              <w:t>20 000,00</w:t>
            </w:r>
          </w:p>
        </w:tc>
        <w:tc>
          <w:tcPr>
            <w:tcW w:w="1250" w:type="dxa"/>
            <w:shd w:val="clear" w:color="auto" w:fill="auto"/>
            <w:noWrap/>
            <w:vAlign w:val="center"/>
            <w:hideMark/>
          </w:tcPr>
          <w:p w:rsidR="008E059C" w:rsidRPr="00906A1A" w:rsidRDefault="008E059C" w:rsidP="00906A1A">
            <w:pPr>
              <w:spacing w:after="0" w:line="240" w:lineRule="auto"/>
              <w:jc w:val="center"/>
              <w:rPr>
                <w:rFonts w:ascii="Times New Roman" w:eastAsia="Times New Roman" w:hAnsi="Times New Roman" w:cs="Times New Roman"/>
                <w:sz w:val="16"/>
                <w:szCs w:val="16"/>
              </w:rPr>
            </w:pPr>
            <w:r w:rsidRPr="00906A1A">
              <w:rPr>
                <w:rFonts w:ascii="Times New Roman" w:eastAsia="Times New Roman" w:hAnsi="Times New Roman" w:cs="Times New Roman"/>
                <w:sz w:val="16"/>
                <w:szCs w:val="16"/>
              </w:rPr>
              <w:t>18 000,00</w:t>
            </w:r>
          </w:p>
        </w:tc>
      </w:tr>
      <w:tr w:rsidR="008E059C" w:rsidRPr="008E059C" w:rsidTr="00906A1A">
        <w:trPr>
          <w:cantSplit/>
          <w:trHeight w:val="20"/>
        </w:trPr>
        <w:tc>
          <w:tcPr>
            <w:tcW w:w="2132"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917 1 16 01173 01 0000 140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6" w:type="dxa"/>
            <w:shd w:val="clear" w:color="auto" w:fill="auto"/>
            <w:noWrap/>
            <w:vAlign w:val="center"/>
            <w:hideMark/>
          </w:tcPr>
          <w:p w:rsidR="008E059C" w:rsidRPr="00906A1A" w:rsidRDefault="008E059C" w:rsidP="00906A1A">
            <w:pPr>
              <w:spacing w:after="0" w:line="240" w:lineRule="auto"/>
              <w:jc w:val="center"/>
              <w:rPr>
                <w:rFonts w:ascii="Times New Roman" w:eastAsia="Times New Roman" w:hAnsi="Times New Roman" w:cs="Times New Roman"/>
                <w:sz w:val="16"/>
                <w:szCs w:val="16"/>
              </w:rPr>
            </w:pPr>
            <w:r w:rsidRPr="00906A1A">
              <w:rPr>
                <w:rFonts w:ascii="Times New Roman" w:eastAsia="Times New Roman" w:hAnsi="Times New Roman" w:cs="Times New Roman"/>
                <w:sz w:val="16"/>
                <w:szCs w:val="16"/>
              </w:rPr>
              <w:t>2 000,00</w:t>
            </w:r>
          </w:p>
        </w:tc>
        <w:tc>
          <w:tcPr>
            <w:tcW w:w="1276" w:type="dxa"/>
            <w:shd w:val="clear" w:color="auto" w:fill="auto"/>
            <w:noWrap/>
            <w:vAlign w:val="center"/>
            <w:hideMark/>
          </w:tcPr>
          <w:p w:rsidR="008E059C" w:rsidRPr="00906A1A" w:rsidRDefault="008E059C" w:rsidP="00906A1A">
            <w:pPr>
              <w:spacing w:after="0" w:line="240" w:lineRule="auto"/>
              <w:jc w:val="center"/>
              <w:rPr>
                <w:rFonts w:ascii="Times New Roman" w:eastAsia="Times New Roman" w:hAnsi="Times New Roman" w:cs="Times New Roman"/>
                <w:sz w:val="16"/>
                <w:szCs w:val="16"/>
              </w:rPr>
            </w:pPr>
            <w:r w:rsidRPr="00906A1A">
              <w:rPr>
                <w:rFonts w:ascii="Times New Roman" w:eastAsia="Times New Roman" w:hAnsi="Times New Roman" w:cs="Times New Roman"/>
                <w:sz w:val="16"/>
                <w:szCs w:val="16"/>
              </w:rPr>
              <w:t>2 000,00</w:t>
            </w:r>
          </w:p>
        </w:tc>
        <w:tc>
          <w:tcPr>
            <w:tcW w:w="1250" w:type="dxa"/>
            <w:shd w:val="clear" w:color="auto" w:fill="auto"/>
            <w:noWrap/>
            <w:vAlign w:val="center"/>
            <w:hideMark/>
          </w:tcPr>
          <w:p w:rsidR="008E059C" w:rsidRPr="00906A1A" w:rsidRDefault="008E059C" w:rsidP="00906A1A">
            <w:pPr>
              <w:spacing w:after="0" w:line="240" w:lineRule="auto"/>
              <w:jc w:val="center"/>
              <w:rPr>
                <w:rFonts w:ascii="Times New Roman" w:eastAsia="Times New Roman" w:hAnsi="Times New Roman" w:cs="Times New Roman"/>
                <w:sz w:val="16"/>
                <w:szCs w:val="16"/>
              </w:rPr>
            </w:pPr>
            <w:r w:rsidRPr="00906A1A">
              <w:rPr>
                <w:rFonts w:ascii="Times New Roman" w:eastAsia="Times New Roman" w:hAnsi="Times New Roman" w:cs="Times New Roman"/>
                <w:sz w:val="16"/>
                <w:szCs w:val="16"/>
              </w:rPr>
              <w:t>2 000,00</w:t>
            </w:r>
          </w:p>
        </w:tc>
      </w:tr>
      <w:tr w:rsidR="008E059C" w:rsidRPr="008E059C" w:rsidTr="00906A1A">
        <w:trPr>
          <w:cantSplit/>
          <w:trHeight w:val="20"/>
        </w:trPr>
        <w:tc>
          <w:tcPr>
            <w:tcW w:w="2132"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917 1 16 01193 01 0000 140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6" w:type="dxa"/>
            <w:shd w:val="clear" w:color="auto" w:fill="auto"/>
            <w:noWrap/>
            <w:vAlign w:val="center"/>
            <w:hideMark/>
          </w:tcPr>
          <w:p w:rsidR="008E059C" w:rsidRPr="00906A1A" w:rsidRDefault="008E059C" w:rsidP="00906A1A">
            <w:pPr>
              <w:spacing w:after="0" w:line="240" w:lineRule="auto"/>
              <w:jc w:val="center"/>
              <w:rPr>
                <w:rFonts w:ascii="Times New Roman" w:eastAsia="Times New Roman" w:hAnsi="Times New Roman" w:cs="Times New Roman"/>
                <w:sz w:val="16"/>
                <w:szCs w:val="16"/>
              </w:rPr>
            </w:pPr>
            <w:r w:rsidRPr="00906A1A">
              <w:rPr>
                <w:rFonts w:ascii="Times New Roman" w:eastAsia="Times New Roman" w:hAnsi="Times New Roman" w:cs="Times New Roman"/>
                <w:sz w:val="16"/>
                <w:szCs w:val="16"/>
              </w:rPr>
              <w:t>146 000,00</w:t>
            </w:r>
          </w:p>
        </w:tc>
        <w:tc>
          <w:tcPr>
            <w:tcW w:w="1276" w:type="dxa"/>
            <w:shd w:val="clear" w:color="auto" w:fill="auto"/>
            <w:noWrap/>
            <w:vAlign w:val="center"/>
            <w:hideMark/>
          </w:tcPr>
          <w:p w:rsidR="008E059C" w:rsidRPr="00906A1A" w:rsidRDefault="008E059C" w:rsidP="00906A1A">
            <w:pPr>
              <w:spacing w:after="0" w:line="240" w:lineRule="auto"/>
              <w:jc w:val="center"/>
              <w:rPr>
                <w:rFonts w:ascii="Times New Roman" w:eastAsia="Times New Roman" w:hAnsi="Times New Roman" w:cs="Times New Roman"/>
                <w:sz w:val="16"/>
                <w:szCs w:val="16"/>
              </w:rPr>
            </w:pPr>
            <w:r w:rsidRPr="00906A1A">
              <w:rPr>
                <w:rFonts w:ascii="Times New Roman" w:eastAsia="Times New Roman" w:hAnsi="Times New Roman" w:cs="Times New Roman"/>
                <w:sz w:val="16"/>
                <w:szCs w:val="16"/>
              </w:rPr>
              <w:t>131 000,00</w:t>
            </w:r>
          </w:p>
        </w:tc>
        <w:tc>
          <w:tcPr>
            <w:tcW w:w="1250" w:type="dxa"/>
            <w:shd w:val="clear" w:color="auto" w:fill="auto"/>
            <w:noWrap/>
            <w:vAlign w:val="center"/>
            <w:hideMark/>
          </w:tcPr>
          <w:p w:rsidR="008E059C" w:rsidRPr="00906A1A" w:rsidRDefault="008E059C" w:rsidP="00906A1A">
            <w:pPr>
              <w:spacing w:after="0" w:line="240" w:lineRule="auto"/>
              <w:jc w:val="center"/>
              <w:rPr>
                <w:rFonts w:ascii="Times New Roman" w:eastAsia="Times New Roman" w:hAnsi="Times New Roman" w:cs="Times New Roman"/>
                <w:sz w:val="16"/>
                <w:szCs w:val="16"/>
              </w:rPr>
            </w:pPr>
            <w:r w:rsidRPr="00906A1A">
              <w:rPr>
                <w:rFonts w:ascii="Times New Roman" w:eastAsia="Times New Roman" w:hAnsi="Times New Roman" w:cs="Times New Roman"/>
                <w:sz w:val="16"/>
                <w:szCs w:val="16"/>
              </w:rPr>
              <w:t>118 000,00</w:t>
            </w:r>
          </w:p>
        </w:tc>
      </w:tr>
      <w:tr w:rsidR="008E059C" w:rsidRPr="008E059C" w:rsidTr="00906A1A">
        <w:trPr>
          <w:cantSplit/>
          <w:trHeight w:val="20"/>
        </w:trPr>
        <w:tc>
          <w:tcPr>
            <w:tcW w:w="2132"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917 1 16 01203 01 0000 140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6" w:type="dxa"/>
            <w:shd w:val="clear" w:color="auto" w:fill="auto"/>
            <w:noWrap/>
            <w:vAlign w:val="center"/>
            <w:hideMark/>
          </w:tcPr>
          <w:p w:rsidR="008E059C" w:rsidRPr="00906A1A" w:rsidRDefault="008E059C" w:rsidP="00906A1A">
            <w:pPr>
              <w:spacing w:after="0" w:line="240" w:lineRule="auto"/>
              <w:jc w:val="center"/>
              <w:rPr>
                <w:rFonts w:ascii="Times New Roman" w:eastAsia="Times New Roman" w:hAnsi="Times New Roman" w:cs="Times New Roman"/>
                <w:sz w:val="16"/>
                <w:szCs w:val="16"/>
              </w:rPr>
            </w:pPr>
            <w:r w:rsidRPr="00906A1A">
              <w:rPr>
                <w:rFonts w:ascii="Times New Roman" w:eastAsia="Times New Roman" w:hAnsi="Times New Roman" w:cs="Times New Roman"/>
                <w:sz w:val="16"/>
                <w:szCs w:val="16"/>
              </w:rPr>
              <w:t>182 000,00</w:t>
            </w:r>
          </w:p>
        </w:tc>
        <w:tc>
          <w:tcPr>
            <w:tcW w:w="1276" w:type="dxa"/>
            <w:shd w:val="clear" w:color="auto" w:fill="auto"/>
            <w:noWrap/>
            <w:vAlign w:val="center"/>
            <w:hideMark/>
          </w:tcPr>
          <w:p w:rsidR="008E059C" w:rsidRPr="00906A1A" w:rsidRDefault="008E059C" w:rsidP="00906A1A">
            <w:pPr>
              <w:spacing w:after="0" w:line="240" w:lineRule="auto"/>
              <w:jc w:val="center"/>
              <w:rPr>
                <w:rFonts w:ascii="Times New Roman" w:eastAsia="Times New Roman" w:hAnsi="Times New Roman" w:cs="Times New Roman"/>
                <w:sz w:val="16"/>
                <w:szCs w:val="16"/>
              </w:rPr>
            </w:pPr>
            <w:r w:rsidRPr="00906A1A">
              <w:rPr>
                <w:rFonts w:ascii="Times New Roman" w:eastAsia="Times New Roman" w:hAnsi="Times New Roman" w:cs="Times New Roman"/>
                <w:sz w:val="16"/>
                <w:szCs w:val="16"/>
              </w:rPr>
              <w:t>163 000,00</w:t>
            </w:r>
          </w:p>
        </w:tc>
        <w:tc>
          <w:tcPr>
            <w:tcW w:w="1250" w:type="dxa"/>
            <w:shd w:val="clear" w:color="auto" w:fill="auto"/>
            <w:noWrap/>
            <w:vAlign w:val="center"/>
            <w:hideMark/>
          </w:tcPr>
          <w:p w:rsidR="008E059C" w:rsidRPr="00906A1A" w:rsidRDefault="008E059C" w:rsidP="00906A1A">
            <w:pPr>
              <w:spacing w:after="0" w:line="240" w:lineRule="auto"/>
              <w:jc w:val="center"/>
              <w:rPr>
                <w:rFonts w:ascii="Times New Roman" w:eastAsia="Times New Roman" w:hAnsi="Times New Roman" w:cs="Times New Roman"/>
                <w:sz w:val="16"/>
                <w:szCs w:val="16"/>
              </w:rPr>
            </w:pPr>
            <w:r w:rsidRPr="00906A1A">
              <w:rPr>
                <w:rFonts w:ascii="Times New Roman" w:eastAsia="Times New Roman" w:hAnsi="Times New Roman" w:cs="Times New Roman"/>
                <w:sz w:val="16"/>
                <w:szCs w:val="16"/>
              </w:rPr>
              <w:t>147 000,00</w:t>
            </w:r>
          </w:p>
        </w:tc>
      </w:tr>
      <w:tr w:rsidR="008E059C" w:rsidRPr="008E059C" w:rsidTr="00906A1A">
        <w:trPr>
          <w:cantSplit/>
          <w:trHeight w:val="20"/>
        </w:trPr>
        <w:tc>
          <w:tcPr>
            <w:tcW w:w="2132"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917 1 16 01333 01 0000 140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276" w:type="dxa"/>
            <w:shd w:val="clear" w:color="000000" w:fill="FFFFFF"/>
            <w:noWrap/>
            <w:vAlign w:val="center"/>
            <w:hideMark/>
          </w:tcPr>
          <w:p w:rsidR="008E059C" w:rsidRPr="00906A1A" w:rsidRDefault="008E059C" w:rsidP="00906A1A">
            <w:pPr>
              <w:spacing w:after="0" w:line="240" w:lineRule="auto"/>
              <w:jc w:val="center"/>
              <w:rPr>
                <w:rFonts w:ascii="Times New Roman" w:eastAsia="Times New Roman" w:hAnsi="Times New Roman" w:cs="Times New Roman"/>
                <w:sz w:val="16"/>
                <w:szCs w:val="16"/>
              </w:rPr>
            </w:pPr>
            <w:r w:rsidRPr="00906A1A">
              <w:rPr>
                <w:rFonts w:ascii="Times New Roman" w:eastAsia="Times New Roman" w:hAnsi="Times New Roman" w:cs="Times New Roman"/>
                <w:sz w:val="16"/>
                <w:szCs w:val="16"/>
              </w:rPr>
              <w:t>9 000,00</w:t>
            </w:r>
          </w:p>
        </w:tc>
        <w:tc>
          <w:tcPr>
            <w:tcW w:w="1276" w:type="dxa"/>
            <w:shd w:val="clear" w:color="000000" w:fill="FFFFFF"/>
            <w:noWrap/>
            <w:vAlign w:val="center"/>
            <w:hideMark/>
          </w:tcPr>
          <w:p w:rsidR="008E059C" w:rsidRPr="00906A1A" w:rsidRDefault="008E059C" w:rsidP="00906A1A">
            <w:pPr>
              <w:spacing w:after="0" w:line="240" w:lineRule="auto"/>
              <w:jc w:val="center"/>
              <w:rPr>
                <w:rFonts w:ascii="Times New Roman" w:eastAsia="Times New Roman" w:hAnsi="Times New Roman" w:cs="Times New Roman"/>
                <w:sz w:val="16"/>
                <w:szCs w:val="16"/>
              </w:rPr>
            </w:pPr>
            <w:r w:rsidRPr="00906A1A">
              <w:rPr>
                <w:rFonts w:ascii="Times New Roman" w:eastAsia="Times New Roman" w:hAnsi="Times New Roman" w:cs="Times New Roman"/>
                <w:sz w:val="16"/>
                <w:szCs w:val="16"/>
              </w:rPr>
              <w:t>8 000,00</w:t>
            </w:r>
          </w:p>
        </w:tc>
        <w:tc>
          <w:tcPr>
            <w:tcW w:w="1250" w:type="dxa"/>
            <w:shd w:val="clear" w:color="000000" w:fill="FFFFFF"/>
            <w:noWrap/>
            <w:vAlign w:val="center"/>
            <w:hideMark/>
          </w:tcPr>
          <w:p w:rsidR="008E059C" w:rsidRPr="00906A1A" w:rsidRDefault="008E059C" w:rsidP="00906A1A">
            <w:pPr>
              <w:spacing w:after="0" w:line="240" w:lineRule="auto"/>
              <w:jc w:val="center"/>
              <w:rPr>
                <w:rFonts w:ascii="Times New Roman" w:eastAsia="Times New Roman" w:hAnsi="Times New Roman" w:cs="Times New Roman"/>
                <w:sz w:val="16"/>
                <w:szCs w:val="16"/>
              </w:rPr>
            </w:pPr>
            <w:r w:rsidRPr="00906A1A">
              <w:rPr>
                <w:rFonts w:ascii="Times New Roman" w:eastAsia="Times New Roman" w:hAnsi="Times New Roman" w:cs="Times New Roman"/>
                <w:sz w:val="16"/>
                <w:szCs w:val="16"/>
              </w:rPr>
              <w:t>8 000,00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188 1 16 10123 01 0000 140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 xml:space="preserve">Доходы от денежных взысканий (штрафов), поступающие в счет погашения задолженности, образовавшейся до 1 января </w:t>
            </w:r>
            <w:r w:rsidR="0012348D">
              <w:rPr>
                <w:rFonts w:ascii="Times New Roman" w:eastAsia="Times New Roman" w:hAnsi="Times New Roman" w:cs="Times New Roman"/>
                <w:color w:val="000000"/>
                <w:sz w:val="18"/>
                <w:szCs w:val="18"/>
              </w:rPr>
              <w:br/>
            </w:r>
            <w:r w:rsidRPr="008E059C">
              <w:rPr>
                <w:rFonts w:ascii="Times New Roman" w:eastAsia="Times New Roman" w:hAnsi="Times New Roman" w:cs="Times New Roman"/>
                <w:color w:val="000000"/>
                <w:sz w:val="18"/>
                <w:szCs w:val="18"/>
              </w:rPr>
              <w:t>2020 года, подлежащие зачислению в бюджет муниципального образования по нормативам, действовавшим в 2019 году</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846 1 16 10123 01 0000 140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 xml:space="preserve">Доходы от денежных взысканий (штрафов), поступающие в счет погашения задолженности, образовавшейся до 1 января </w:t>
            </w:r>
            <w:r w:rsidR="0012348D">
              <w:rPr>
                <w:rFonts w:ascii="Times New Roman" w:eastAsia="Times New Roman" w:hAnsi="Times New Roman" w:cs="Times New Roman"/>
                <w:color w:val="000000"/>
                <w:sz w:val="18"/>
                <w:szCs w:val="18"/>
              </w:rPr>
              <w:br/>
            </w:r>
            <w:r w:rsidRPr="008E059C">
              <w:rPr>
                <w:rFonts w:ascii="Times New Roman" w:eastAsia="Times New Roman" w:hAnsi="Times New Roman" w:cs="Times New Roman"/>
                <w:color w:val="000000"/>
                <w:sz w:val="18"/>
                <w:szCs w:val="18"/>
              </w:rPr>
              <w:t>2020 года, подлежащие зачислению в бюджет муниципального образования по нормативам, действовавшим в 2019 году</w:t>
            </w:r>
          </w:p>
        </w:tc>
        <w:tc>
          <w:tcPr>
            <w:tcW w:w="1276" w:type="dxa"/>
            <w:shd w:val="clear" w:color="auto" w:fill="auto"/>
            <w:noWrap/>
            <w:vAlign w:val="center"/>
            <w:hideMark/>
          </w:tcPr>
          <w:p w:rsidR="008E059C" w:rsidRPr="00906A1A" w:rsidRDefault="008E059C" w:rsidP="00906A1A">
            <w:pPr>
              <w:spacing w:after="0" w:line="240" w:lineRule="auto"/>
              <w:jc w:val="center"/>
              <w:rPr>
                <w:rFonts w:ascii="Times New Roman" w:eastAsia="Times New Roman" w:hAnsi="Times New Roman" w:cs="Times New Roman"/>
                <w:sz w:val="16"/>
                <w:szCs w:val="16"/>
              </w:rPr>
            </w:pPr>
            <w:r w:rsidRPr="00906A1A">
              <w:rPr>
                <w:rFonts w:ascii="Times New Roman" w:eastAsia="Times New Roman" w:hAnsi="Times New Roman" w:cs="Times New Roman"/>
                <w:sz w:val="16"/>
                <w:szCs w:val="16"/>
              </w:rPr>
              <w:t>4 000,00</w:t>
            </w:r>
          </w:p>
        </w:tc>
        <w:tc>
          <w:tcPr>
            <w:tcW w:w="1276" w:type="dxa"/>
            <w:shd w:val="clear" w:color="auto" w:fill="auto"/>
            <w:noWrap/>
            <w:vAlign w:val="center"/>
            <w:hideMark/>
          </w:tcPr>
          <w:p w:rsidR="008E059C" w:rsidRPr="00906A1A" w:rsidRDefault="008E059C" w:rsidP="00906A1A">
            <w:pPr>
              <w:spacing w:after="0" w:line="240" w:lineRule="auto"/>
              <w:jc w:val="center"/>
              <w:rPr>
                <w:rFonts w:ascii="Times New Roman" w:eastAsia="Times New Roman" w:hAnsi="Times New Roman" w:cs="Times New Roman"/>
                <w:sz w:val="16"/>
                <w:szCs w:val="16"/>
              </w:rPr>
            </w:pPr>
            <w:r w:rsidRPr="00906A1A">
              <w:rPr>
                <w:rFonts w:ascii="Times New Roman" w:eastAsia="Times New Roman" w:hAnsi="Times New Roman" w:cs="Times New Roman"/>
                <w:sz w:val="16"/>
                <w:szCs w:val="16"/>
              </w:rPr>
              <w:t>5 000,00</w:t>
            </w:r>
          </w:p>
        </w:tc>
        <w:tc>
          <w:tcPr>
            <w:tcW w:w="1250" w:type="dxa"/>
            <w:shd w:val="clear" w:color="auto" w:fill="auto"/>
            <w:noWrap/>
            <w:vAlign w:val="center"/>
            <w:hideMark/>
          </w:tcPr>
          <w:p w:rsidR="008E059C" w:rsidRPr="00906A1A" w:rsidRDefault="008E059C" w:rsidP="00906A1A">
            <w:pPr>
              <w:spacing w:after="0" w:line="240" w:lineRule="auto"/>
              <w:jc w:val="center"/>
              <w:rPr>
                <w:rFonts w:ascii="Times New Roman" w:eastAsia="Times New Roman" w:hAnsi="Times New Roman" w:cs="Times New Roman"/>
                <w:sz w:val="16"/>
                <w:szCs w:val="16"/>
              </w:rPr>
            </w:pPr>
            <w:r w:rsidRPr="00906A1A">
              <w:rPr>
                <w:rFonts w:ascii="Times New Roman" w:eastAsia="Times New Roman" w:hAnsi="Times New Roman" w:cs="Times New Roman"/>
                <w:sz w:val="16"/>
                <w:szCs w:val="16"/>
              </w:rPr>
              <w:t>5 000,00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846 1 16 11050 01 0000 140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276" w:type="dxa"/>
            <w:shd w:val="clear" w:color="auto" w:fill="auto"/>
            <w:noWrap/>
            <w:vAlign w:val="center"/>
            <w:hideMark/>
          </w:tcPr>
          <w:p w:rsidR="008E059C" w:rsidRPr="00906A1A" w:rsidRDefault="008E059C" w:rsidP="00906A1A">
            <w:pPr>
              <w:spacing w:after="0" w:line="240" w:lineRule="auto"/>
              <w:jc w:val="center"/>
              <w:rPr>
                <w:rFonts w:ascii="Times New Roman" w:eastAsia="Times New Roman" w:hAnsi="Times New Roman" w:cs="Times New Roman"/>
                <w:sz w:val="16"/>
                <w:szCs w:val="16"/>
              </w:rPr>
            </w:pPr>
            <w:r w:rsidRPr="00906A1A">
              <w:rPr>
                <w:rFonts w:ascii="Times New Roman" w:eastAsia="Times New Roman" w:hAnsi="Times New Roman" w:cs="Times New Roman"/>
                <w:sz w:val="16"/>
                <w:szCs w:val="16"/>
              </w:rPr>
              <w:t>29 000,00</w:t>
            </w:r>
          </w:p>
        </w:tc>
        <w:tc>
          <w:tcPr>
            <w:tcW w:w="1276" w:type="dxa"/>
            <w:shd w:val="clear" w:color="auto" w:fill="auto"/>
            <w:noWrap/>
            <w:vAlign w:val="center"/>
            <w:hideMark/>
          </w:tcPr>
          <w:p w:rsidR="008E059C" w:rsidRPr="00906A1A" w:rsidRDefault="008E059C" w:rsidP="00906A1A">
            <w:pPr>
              <w:spacing w:after="0" w:line="240" w:lineRule="auto"/>
              <w:jc w:val="center"/>
              <w:rPr>
                <w:rFonts w:ascii="Times New Roman" w:eastAsia="Times New Roman" w:hAnsi="Times New Roman" w:cs="Times New Roman"/>
                <w:sz w:val="16"/>
                <w:szCs w:val="16"/>
              </w:rPr>
            </w:pPr>
            <w:r w:rsidRPr="00906A1A">
              <w:rPr>
                <w:rFonts w:ascii="Times New Roman" w:eastAsia="Times New Roman" w:hAnsi="Times New Roman" w:cs="Times New Roman"/>
                <w:sz w:val="16"/>
                <w:szCs w:val="16"/>
              </w:rPr>
              <w:t>39 000,00</w:t>
            </w:r>
          </w:p>
        </w:tc>
        <w:tc>
          <w:tcPr>
            <w:tcW w:w="1250" w:type="dxa"/>
            <w:shd w:val="clear" w:color="auto" w:fill="auto"/>
            <w:noWrap/>
            <w:vAlign w:val="center"/>
            <w:hideMark/>
          </w:tcPr>
          <w:p w:rsidR="008E059C" w:rsidRPr="00906A1A" w:rsidRDefault="008E059C" w:rsidP="00906A1A">
            <w:pPr>
              <w:spacing w:after="0" w:line="240" w:lineRule="auto"/>
              <w:jc w:val="center"/>
              <w:rPr>
                <w:rFonts w:ascii="Times New Roman" w:eastAsia="Times New Roman" w:hAnsi="Times New Roman" w:cs="Times New Roman"/>
                <w:sz w:val="16"/>
                <w:szCs w:val="16"/>
              </w:rPr>
            </w:pPr>
            <w:r w:rsidRPr="00906A1A">
              <w:rPr>
                <w:rFonts w:ascii="Times New Roman" w:eastAsia="Times New Roman" w:hAnsi="Times New Roman" w:cs="Times New Roman"/>
                <w:sz w:val="16"/>
                <w:szCs w:val="16"/>
              </w:rPr>
              <w:t>29 000,00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916 1 16 01053 01 0000 140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6" w:type="dxa"/>
            <w:shd w:val="clear" w:color="auto" w:fill="auto"/>
            <w:noWrap/>
            <w:vAlign w:val="center"/>
            <w:hideMark/>
          </w:tcPr>
          <w:p w:rsidR="008E059C" w:rsidRPr="00906A1A" w:rsidRDefault="008E059C" w:rsidP="00906A1A">
            <w:pPr>
              <w:spacing w:after="0" w:line="240" w:lineRule="auto"/>
              <w:jc w:val="center"/>
              <w:rPr>
                <w:rFonts w:ascii="Times New Roman" w:eastAsia="Times New Roman" w:hAnsi="Times New Roman" w:cs="Times New Roman"/>
                <w:sz w:val="16"/>
                <w:szCs w:val="16"/>
              </w:rPr>
            </w:pPr>
            <w:r w:rsidRPr="00906A1A">
              <w:rPr>
                <w:rFonts w:ascii="Times New Roman" w:eastAsia="Times New Roman" w:hAnsi="Times New Roman" w:cs="Times New Roman"/>
                <w:sz w:val="16"/>
                <w:szCs w:val="16"/>
              </w:rPr>
              <w:t>1 000,00</w:t>
            </w:r>
          </w:p>
        </w:tc>
        <w:tc>
          <w:tcPr>
            <w:tcW w:w="1276" w:type="dxa"/>
            <w:shd w:val="clear" w:color="auto" w:fill="auto"/>
            <w:noWrap/>
            <w:vAlign w:val="center"/>
            <w:hideMark/>
          </w:tcPr>
          <w:p w:rsidR="008E059C" w:rsidRPr="00906A1A" w:rsidRDefault="008E059C" w:rsidP="00906A1A">
            <w:pPr>
              <w:spacing w:after="0" w:line="240" w:lineRule="auto"/>
              <w:jc w:val="center"/>
              <w:rPr>
                <w:rFonts w:ascii="Times New Roman" w:eastAsia="Times New Roman" w:hAnsi="Times New Roman" w:cs="Times New Roman"/>
                <w:sz w:val="16"/>
                <w:szCs w:val="16"/>
              </w:rPr>
            </w:pPr>
            <w:r w:rsidRPr="00906A1A">
              <w:rPr>
                <w:rFonts w:ascii="Times New Roman" w:eastAsia="Times New Roman" w:hAnsi="Times New Roman" w:cs="Times New Roman"/>
                <w:sz w:val="16"/>
                <w:szCs w:val="16"/>
              </w:rPr>
              <w:t>1 000,00</w:t>
            </w:r>
          </w:p>
        </w:tc>
        <w:tc>
          <w:tcPr>
            <w:tcW w:w="1250" w:type="dxa"/>
            <w:shd w:val="clear" w:color="auto" w:fill="auto"/>
            <w:noWrap/>
            <w:vAlign w:val="center"/>
            <w:hideMark/>
          </w:tcPr>
          <w:p w:rsidR="008E059C" w:rsidRPr="00906A1A" w:rsidRDefault="008E059C" w:rsidP="00906A1A">
            <w:pPr>
              <w:spacing w:after="0" w:line="240" w:lineRule="auto"/>
              <w:jc w:val="center"/>
              <w:rPr>
                <w:rFonts w:ascii="Times New Roman" w:eastAsia="Times New Roman" w:hAnsi="Times New Roman" w:cs="Times New Roman"/>
                <w:sz w:val="16"/>
                <w:szCs w:val="16"/>
              </w:rPr>
            </w:pPr>
            <w:r w:rsidRPr="00906A1A">
              <w:rPr>
                <w:rFonts w:ascii="Times New Roman" w:eastAsia="Times New Roman" w:hAnsi="Times New Roman" w:cs="Times New Roman"/>
                <w:sz w:val="16"/>
                <w:szCs w:val="16"/>
              </w:rPr>
              <w:t>1 000,00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916 1 16 01203 01 0000 140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878 1 16 11050 01 0000 140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sz w:val="16"/>
                <w:szCs w:val="16"/>
              </w:rPr>
            </w:pPr>
            <w:r w:rsidRPr="00906A1A">
              <w:rPr>
                <w:rFonts w:ascii="Times New Roman" w:eastAsia="Times New Roman" w:hAnsi="Times New Roman" w:cs="Times New Roman"/>
                <w:sz w:val="16"/>
                <w:szCs w:val="16"/>
              </w:rPr>
              <w:t>355 000,00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sz w:val="16"/>
                <w:szCs w:val="16"/>
              </w:rPr>
            </w:pPr>
            <w:r w:rsidRPr="00906A1A">
              <w:rPr>
                <w:rFonts w:ascii="Times New Roman" w:eastAsia="Times New Roman" w:hAnsi="Times New Roman" w:cs="Times New Roman"/>
                <w:sz w:val="16"/>
                <w:szCs w:val="16"/>
              </w:rPr>
              <w:t>340 000,00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sz w:val="16"/>
                <w:szCs w:val="16"/>
              </w:rPr>
            </w:pPr>
            <w:r w:rsidRPr="00906A1A">
              <w:rPr>
                <w:rFonts w:ascii="Times New Roman" w:eastAsia="Times New Roman" w:hAnsi="Times New Roman" w:cs="Times New Roman"/>
                <w:sz w:val="16"/>
                <w:szCs w:val="16"/>
              </w:rPr>
              <w:t>320 000,00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lastRenderedPageBreak/>
              <w:t>000 2 00 00000 00 0000 000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b/>
                <w:bCs/>
                <w:color w:val="000000"/>
                <w:sz w:val="18"/>
                <w:szCs w:val="18"/>
              </w:rPr>
            </w:pPr>
            <w:r w:rsidRPr="008E059C">
              <w:rPr>
                <w:rFonts w:ascii="Times New Roman" w:eastAsia="Times New Roman" w:hAnsi="Times New Roman" w:cs="Times New Roman"/>
                <w:b/>
                <w:bCs/>
                <w:color w:val="000000"/>
                <w:sz w:val="18"/>
                <w:szCs w:val="18"/>
              </w:rPr>
              <w:t>Безвозмездные поступления</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626 633 024,46</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432 644 184,71</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371 498 956,81</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892 2 02 00000 00 0000 000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b/>
                <w:bCs/>
                <w:color w:val="000000"/>
                <w:sz w:val="18"/>
                <w:szCs w:val="18"/>
              </w:rPr>
            </w:pPr>
            <w:r w:rsidRPr="008E059C">
              <w:rPr>
                <w:rFonts w:ascii="Times New Roman" w:eastAsia="Times New Roman" w:hAnsi="Times New Roman" w:cs="Times New Roman"/>
                <w:b/>
                <w:bCs/>
                <w:color w:val="000000"/>
                <w:sz w:val="18"/>
                <w:szCs w:val="18"/>
              </w:rPr>
              <w:t xml:space="preserve">Безвозмездные </w:t>
            </w:r>
            <w:r>
              <w:rPr>
                <w:rFonts w:ascii="Times New Roman" w:eastAsia="Times New Roman" w:hAnsi="Times New Roman" w:cs="Times New Roman"/>
                <w:b/>
                <w:bCs/>
                <w:color w:val="000000"/>
                <w:sz w:val="18"/>
                <w:szCs w:val="18"/>
              </w:rPr>
              <w:t>поступления от других бюджето</w:t>
            </w:r>
            <w:r w:rsidRPr="008E059C">
              <w:rPr>
                <w:rFonts w:ascii="Times New Roman" w:eastAsia="Times New Roman" w:hAnsi="Times New Roman" w:cs="Times New Roman"/>
                <w:b/>
                <w:bCs/>
                <w:color w:val="000000"/>
                <w:sz w:val="18"/>
                <w:szCs w:val="18"/>
              </w:rPr>
              <w:t>в бюджетной системы Российской Федерации</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626 303 702,86</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432 644 184,71</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371 498 956,81</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892 2 02 10000 00 0000 150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b/>
                <w:bCs/>
                <w:color w:val="000000"/>
                <w:sz w:val="18"/>
                <w:szCs w:val="18"/>
              </w:rPr>
            </w:pPr>
            <w:r w:rsidRPr="008E059C">
              <w:rPr>
                <w:rFonts w:ascii="Times New Roman" w:eastAsia="Times New Roman" w:hAnsi="Times New Roman" w:cs="Times New Roman"/>
                <w:b/>
                <w:bCs/>
                <w:color w:val="000000"/>
                <w:sz w:val="18"/>
                <w:szCs w:val="18"/>
              </w:rPr>
              <w:t>Дотации бюджетам субъектов Российской Федерации и муниципальных образований</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5 369 900,00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1 053 500,00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643 600,00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892 2 02 15001 05 0000 150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Дотация на выравнивание бюджетной обеспеченности муниципальных районов и муниципальных округов</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5 369 900,00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1 053 500,00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643 600,00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892 2 02 20000 00 0000 150</w:t>
            </w:r>
          </w:p>
        </w:tc>
        <w:tc>
          <w:tcPr>
            <w:tcW w:w="9780" w:type="dxa"/>
            <w:shd w:val="clear" w:color="000000" w:fill="FFFFFF"/>
            <w:hideMark/>
          </w:tcPr>
          <w:p w:rsidR="008E059C" w:rsidRPr="008E059C" w:rsidRDefault="008E059C" w:rsidP="00906A1A">
            <w:pPr>
              <w:spacing w:after="0" w:line="240" w:lineRule="auto"/>
              <w:rPr>
                <w:rFonts w:ascii="Times New Roman" w:eastAsia="Times New Roman" w:hAnsi="Times New Roman" w:cs="Times New Roman"/>
                <w:b/>
                <w:bCs/>
                <w:color w:val="000000"/>
                <w:sz w:val="18"/>
                <w:szCs w:val="18"/>
              </w:rPr>
            </w:pPr>
            <w:r w:rsidRPr="008E059C">
              <w:rPr>
                <w:rFonts w:ascii="Times New Roman" w:eastAsia="Times New Roman" w:hAnsi="Times New Roman" w:cs="Times New Roman"/>
                <w:b/>
                <w:bCs/>
                <w:color w:val="000000"/>
                <w:sz w:val="18"/>
                <w:szCs w:val="18"/>
              </w:rPr>
              <w:t>Субсидии  бюджетам субъектов  Российской Федерации и муниципальных образований (межбюджетные субсидии)</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299 955 309,57</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149 487 904,71</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89 270 476,81</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892 2 02 25304 05 0000 150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12 935 736,00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12 465 090,00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12 182 049,00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892 2 02 25467 05 0000 150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534 855,00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531 978,00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538 429,00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892 2 02 25470 05 0000 150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Субсидия бюджету Валдайского муниципального района 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80 033 800,00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892 2 02 25497 05 0000 150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 xml:space="preserve">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1 123 235,57</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1 167 403,26</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1 148 958,81</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892 2 02 25519 05 0000 150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Субсидии бюджетам муниципальных районов, муниципальных округов, городского округа, поселений области на поддержку отрасли культуры</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78 000,00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81 710,00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83 840,00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892 2 02 25750 05 0000 150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51 533 703,71</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59 924 523,45</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892 2 02 29999 05 5487 150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35 684 505,29</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0,00</w:t>
            </w:r>
          </w:p>
        </w:tc>
      </w:tr>
      <w:tr w:rsidR="008E059C" w:rsidRPr="008E059C" w:rsidTr="00906A1A">
        <w:trPr>
          <w:cantSplit/>
          <w:trHeight w:val="20"/>
        </w:trPr>
        <w:tc>
          <w:tcPr>
            <w:tcW w:w="2132" w:type="dxa"/>
            <w:shd w:val="clear" w:color="000000" w:fill="FFFFFF"/>
            <w:noWrap/>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892 2 02 29999 05 7151 150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11 904 000,00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7 936 000,00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7 936 000,00</w:t>
            </w:r>
          </w:p>
        </w:tc>
      </w:tr>
      <w:tr w:rsidR="008E059C" w:rsidRPr="008E059C" w:rsidTr="00906A1A">
        <w:trPr>
          <w:cantSplit/>
          <w:trHeight w:val="20"/>
        </w:trPr>
        <w:tc>
          <w:tcPr>
            <w:tcW w:w="2132" w:type="dxa"/>
            <w:shd w:val="clear" w:color="000000" w:fill="FFFFFF"/>
            <w:noWrap/>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892 2 02 29999 05 7166 150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48 900,00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0,00</w:t>
            </w:r>
          </w:p>
        </w:tc>
      </w:tr>
      <w:tr w:rsidR="008E059C" w:rsidRPr="008E059C" w:rsidTr="00906A1A">
        <w:trPr>
          <w:cantSplit/>
          <w:trHeight w:val="20"/>
        </w:trPr>
        <w:tc>
          <w:tcPr>
            <w:tcW w:w="2132" w:type="dxa"/>
            <w:shd w:val="clear" w:color="000000" w:fill="FFFFFF"/>
            <w:noWrap/>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892 2 02 29999 05 7173 150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3 886 171,00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0,00</w:t>
            </w:r>
          </w:p>
        </w:tc>
      </w:tr>
      <w:tr w:rsidR="008E059C" w:rsidRPr="008E059C" w:rsidTr="00906A1A">
        <w:trPr>
          <w:cantSplit/>
          <w:trHeight w:val="20"/>
        </w:trPr>
        <w:tc>
          <w:tcPr>
            <w:tcW w:w="2132" w:type="dxa"/>
            <w:shd w:val="clear" w:color="000000" w:fill="FFFFFF"/>
            <w:noWrap/>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892 2 02 29999 05 7177 150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Субсидии бюджетам муниципальных районов, муниципальных округов и городского округа Новгородской области 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33 311 203,00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0,00</w:t>
            </w:r>
          </w:p>
        </w:tc>
      </w:tr>
      <w:tr w:rsidR="008E059C" w:rsidRPr="008E059C" w:rsidTr="00906A1A">
        <w:trPr>
          <w:cantSplit/>
          <w:trHeight w:val="20"/>
        </w:trPr>
        <w:tc>
          <w:tcPr>
            <w:tcW w:w="2132" w:type="dxa"/>
            <w:shd w:val="clear" w:color="000000" w:fill="FFFFFF"/>
            <w:noWrap/>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892 2 02 29999 05 7208 150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36 000,00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36 000,00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36 000,00</w:t>
            </w:r>
          </w:p>
        </w:tc>
      </w:tr>
      <w:tr w:rsidR="008E059C" w:rsidRPr="008E059C" w:rsidTr="00906A1A">
        <w:trPr>
          <w:cantSplit/>
          <w:trHeight w:val="20"/>
        </w:trPr>
        <w:tc>
          <w:tcPr>
            <w:tcW w:w="2132" w:type="dxa"/>
            <w:shd w:val="clear" w:color="000000" w:fill="FFFFFF"/>
            <w:noWrap/>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892 2 02 29999 05 7212 150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4 065 300,00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4 065 300,00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4 065 300,00</w:t>
            </w:r>
          </w:p>
        </w:tc>
      </w:tr>
      <w:tr w:rsidR="008E059C" w:rsidRPr="008E059C" w:rsidTr="00906A1A">
        <w:trPr>
          <w:cantSplit/>
          <w:trHeight w:val="20"/>
        </w:trPr>
        <w:tc>
          <w:tcPr>
            <w:tcW w:w="2132" w:type="dxa"/>
            <w:shd w:val="clear" w:color="000000" w:fill="FFFFFF"/>
            <w:noWrap/>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892 2 02 29999 05 7230 150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63 279 900,00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63 279 900,00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63 279 900,00</w:t>
            </w:r>
          </w:p>
        </w:tc>
      </w:tr>
      <w:tr w:rsidR="008E059C" w:rsidRPr="008E059C" w:rsidTr="00906A1A">
        <w:trPr>
          <w:cantSplit/>
          <w:trHeight w:val="20"/>
        </w:trPr>
        <w:tc>
          <w:tcPr>
            <w:tcW w:w="2132" w:type="dxa"/>
            <w:shd w:val="clear" w:color="000000" w:fill="FFFFFF"/>
            <w:noWrap/>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892 2 02 29999 05 7705 150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Субсиди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1 500 000,00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892 2 02 30000 00 0000 150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b/>
                <w:bCs/>
                <w:color w:val="000000"/>
                <w:sz w:val="18"/>
                <w:szCs w:val="18"/>
              </w:rPr>
            </w:pPr>
            <w:r w:rsidRPr="008E059C">
              <w:rPr>
                <w:rFonts w:ascii="Times New Roman" w:eastAsia="Times New Roman" w:hAnsi="Times New Roman" w:cs="Times New Roman"/>
                <w:b/>
                <w:bCs/>
                <w:color w:val="000000"/>
                <w:sz w:val="18"/>
                <w:szCs w:val="18"/>
              </w:rPr>
              <w:t>Субвенции  бюджетам субъектов  Российской Федерации и муниципальных образований</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287 023 400,00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267 797 900,00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267 280 000,00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lastRenderedPageBreak/>
              <w:t>892 2 02 30021 05 0000 150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1 646 800,00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1 646 800,00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1 646 800,00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892 2 02 30024 05 7002 150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3 027 200,00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3 027 200,00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3 027 200,00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892 2 02 30024 05 7004 150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Субвенции бюджетам муниципальных районов, муниципальных округов,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199 114 400,00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185 762 600,00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185 762 600,00</w:t>
            </w:r>
          </w:p>
        </w:tc>
      </w:tr>
      <w:tr w:rsidR="008E059C" w:rsidRPr="008E059C" w:rsidTr="00906A1A">
        <w:trPr>
          <w:cantSplit/>
          <w:trHeight w:val="20"/>
        </w:trPr>
        <w:tc>
          <w:tcPr>
            <w:tcW w:w="2132" w:type="dxa"/>
            <w:shd w:val="clear" w:color="000000" w:fill="FFFFFF"/>
            <w:noWrap/>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892 2 02 30024 05 7006 150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4 608 200,00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4 608 200,00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4 608 200,00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892 2 02 30024 05 7010 150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24 623 600,00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20 282 200,00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19 167 800,00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892 2 02 30024 05 7028 150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6 128 100,00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6 128 100,00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6 128 100,00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892 2 02 30024 05 7050 150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1 151 500,00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964 900,00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964 900,00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892 2 02 30024 05 7057 150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213 000,00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213 000,00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213 000,00</w:t>
            </w:r>
          </w:p>
        </w:tc>
      </w:tr>
      <w:tr w:rsidR="008E059C" w:rsidRPr="008E059C" w:rsidTr="00906A1A">
        <w:trPr>
          <w:cantSplit/>
          <w:trHeight w:val="20"/>
        </w:trPr>
        <w:tc>
          <w:tcPr>
            <w:tcW w:w="2132" w:type="dxa"/>
            <w:shd w:val="clear" w:color="000000" w:fill="FFFFFF"/>
            <w:noWrap/>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892 2 02 30024 05 7060 150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единовременную выплату лицам из числа детей - 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Новгородской области</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88 000,00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88 000,00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88 000,00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892 2 02 30024 05 7065 150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6 000,00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6 000,00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6 000,00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892 2 02 30024 05 7066 150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212 000,00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212 000,00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212 000,00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892 2 02 30024 05 7071 150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Субвенции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ветеринарными правилами перемещения, хранения, переработки и утилизации биологических отходов, а также содержания скотомогильников (биотермических ям) на территории Новгородской области в соответствии с ветеринарными правилами перемещения, хранения, переработки и утилизации биологических отходов</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83 900,00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83 900,00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lastRenderedPageBreak/>
              <w:t>892 2 02 30024 05 7072 150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167 500,00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130 500,00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130 500,00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892 2 02 30024 05 7164 150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прохождении военной службы, заключивших контракт о добровольном содействии, сотрудников, находящихся в служебной командировке, а также погибших (умерших) граждан, сотрудников; граждан, сотрудников, ставших инвалидами</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274 300,00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274 300,00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274 300,00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892 2 02 30024 05 7265 150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701 400,00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701 400,00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701 400,00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892 2 02 30027 05 0000 150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содержание ребёнка в семье опекуна и приёмной семье, а также вознаграждение, причитающееся  приёмному родителю</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18 472 500,00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18 472 500,00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18 472 500,00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892 2 02 30029 05 0000 150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образовательные программы дошкольного образования</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1 404 200,00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1 404 200,00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1 404 200,00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892 2 02 35082 05 0000 150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обеспечение жилыми помещениями детей -сирот и детей, оставшихся без попечения родителей,  лиц из числа детей-сирот и детей, оставшихся без попечения родителей</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9 471 700,00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9 471 700,00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9 471 700,00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892 2 02 35118 05 0000 150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учёта органами местного самоуправления поселений, муниципальных и городских округов</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1 311 100,00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1 442 300,00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1 575 700,00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892 2 02 35120 05 0000 150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13 100,00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13 600,00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174 100,00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892 2 02 35179 05 0000 150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1 064 000,00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1 064 000,00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1 286 500,00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892 2 02 35303 05 0000 150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 xml:space="preserve">Субвенции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11 158 100,00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9 530 600,00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9 530 600,00</w:t>
            </w:r>
          </w:p>
        </w:tc>
      </w:tr>
      <w:tr w:rsidR="008E059C" w:rsidRPr="008E059C" w:rsidTr="00906A1A">
        <w:trPr>
          <w:cantSplit/>
          <w:trHeight w:val="20"/>
        </w:trPr>
        <w:tc>
          <w:tcPr>
            <w:tcW w:w="2132" w:type="dxa"/>
            <w:shd w:val="clear" w:color="000000" w:fill="FFFFFF"/>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892 2 02 35930 05 0000 150</w:t>
            </w:r>
          </w:p>
        </w:tc>
        <w:tc>
          <w:tcPr>
            <w:tcW w:w="9780" w:type="dxa"/>
            <w:shd w:val="clear" w:color="auto" w:fill="auto"/>
            <w:noWrap/>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 xml:space="preserve">Субвенции бюджетам муниципальных районов на государственную регистрацию актов гражданского состояния </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2 166 700,00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2 269 900,00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2 350 000,00</w:t>
            </w:r>
          </w:p>
        </w:tc>
      </w:tr>
      <w:tr w:rsidR="008E059C" w:rsidRPr="008E059C" w:rsidTr="00906A1A">
        <w:trPr>
          <w:cantSplit/>
          <w:trHeight w:val="20"/>
        </w:trPr>
        <w:tc>
          <w:tcPr>
            <w:tcW w:w="2132" w:type="dxa"/>
            <w:shd w:val="clear" w:color="000000" w:fill="FFFFFF"/>
            <w:noWrap/>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892 2 02 40000 00 0000 150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b/>
                <w:bCs/>
                <w:color w:val="000000"/>
                <w:sz w:val="18"/>
                <w:szCs w:val="18"/>
              </w:rPr>
            </w:pPr>
            <w:r w:rsidRPr="008E059C">
              <w:rPr>
                <w:rFonts w:ascii="Times New Roman" w:eastAsia="Times New Roman" w:hAnsi="Times New Roman" w:cs="Times New Roman"/>
                <w:b/>
                <w:bCs/>
                <w:color w:val="000000"/>
                <w:sz w:val="18"/>
                <w:szCs w:val="18"/>
              </w:rPr>
              <w:t>Иные межбюджетные трансферты</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33 955 093,29</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14 304 880,00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14 304 880,00</w:t>
            </w:r>
          </w:p>
        </w:tc>
      </w:tr>
      <w:tr w:rsidR="008E059C" w:rsidRPr="008E059C" w:rsidTr="00906A1A">
        <w:trPr>
          <w:cantSplit/>
          <w:trHeight w:val="20"/>
        </w:trPr>
        <w:tc>
          <w:tcPr>
            <w:tcW w:w="2132" w:type="dxa"/>
            <w:shd w:val="clear" w:color="000000" w:fill="FFFFFF"/>
            <w:noWrap/>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892 2 02 40014 05 0000 150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508 080,00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508 080,00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508 080,00</w:t>
            </w:r>
          </w:p>
        </w:tc>
      </w:tr>
      <w:tr w:rsidR="008E059C" w:rsidRPr="008E059C" w:rsidTr="00906A1A">
        <w:trPr>
          <w:cantSplit/>
          <w:trHeight w:val="20"/>
        </w:trPr>
        <w:tc>
          <w:tcPr>
            <w:tcW w:w="2132" w:type="dxa"/>
            <w:shd w:val="clear" w:color="000000" w:fill="FFFFFF"/>
            <w:noWrap/>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892 2 02 49999 05 7137 150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200 000,00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200 000,00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200 000,00</w:t>
            </w:r>
          </w:p>
        </w:tc>
      </w:tr>
      <w:tr w:rsidR="008E059C" w:rsidRPr="008E059C" w:rsidTr="00906A1A">
        <w:trPr>
          <w:cantSplit/>
          <w:trHeight w:val="20"/>
        </w:trPr>
        <w:tc>
          <w:tcPr>
            <w:tcW w:w="2132" w:type="dxa"/>
            <w:shd w:val="clear" w:color="000000" w:fill="FFFFFF"/>
            <w:noWrap/>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892 2 02 49999 05 7138 150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45 000,00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45 000,00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45 000,00</w:t>
            </w:r>
          </w:p>
        </w:tc>
      </w:tr>
      <w:tr w:rsidR="008E059C" w:rsidRPr="008E059C" w:rsidTr="00906A1A">
        <w:trPr>
          <w:cantSplit/>
          <w:trHeight w:val="20"/>
        </w:trPr>
        <w:tc>
          <w:tcPr>
            <w:tcW w:w="2132" w:type="dxa"/>
            <w:shd w:val="clear" w:color="000000" w:fill="FFFFFF"/>
            <w:noWrap/>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892 2 02 49999 05 7141 150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4 130 400,00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0,00</w:t>
            </w:r>
          </w:p>
        </w:tc>
      </w:tr>
      <w:tr w:rsidR="008E059C" w:rsidRPr="008E059C" w:rsidTr="00906A1A">
        <w:trPr>
          <w:cantSplit/>
          <w:trHeight w:val="20"/>
        </w:trPr>
        <w:tc>
          <w:tcPr>
            <w:tcW w:w="2132" w:type="dxa"/>
            <w:shd w:val="clear" w:color="000000" w:fill="FFFFFF"/>
            <w:noWrap/>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lastRenderedPageBreak/>
              <w:t>892 2 02 49999 05 7202 150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626 000,00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626 000,00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626 000,00</w:t>
            </w:r>
          </w:p>
        </w:tc>
      </w:tr>
      <w:tr w:rsidR="008E059C" w:rsidRPr="008E059C" w:rsidTr="00906A1A">
        <w:trPr>
          <w:cantSplit/>
          <w:trHeight w:val="20"/>
        </w:trPr>
        <w:tc>
          <w:tcPr>
            <w:tcW w:w="2132" w:type="dxa"/>
            <w:shd w:val="clear" w:color="000000" w:fill="FFFFFF"/>
            <w:noWrap/>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892 2 02 49999 05 7233 150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1 398 000,00</w:t>
            </w:r>
          </w:p>
        </w:tc>
        <w:tc>
          <w:tcPr>
            <w:tcW w:w="1276" w:type="dxa"/>
            <w:shd w:val="clear" w:color="auto" w:fill="auto"/>
            <w:noWrap/>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400000,00</w:t>
            </w:r>
          </w:p>
        </w:tc>
        <w:tc>
          <w:tcPr>
            <w:tcW w:w="1250" w:type="dxa"/>
            <w:shd w:val="clear" w:color="auto" w:fill="auto"/>
            <w:noWrap/>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400000,00</w:t>
            </w:r>
          </w:p>
        </w:tc>
      </w:tr>
      <w:tr w:rsidR="008E059C" w:rsidRPr="008E059C" w:rsidTr="00906A1A">
        <w:trPr>
          <w:cantSplit/>
          <w:trHeight w:val="20"/>
        </w:trPr>
        <w:tc>
          <w:tcPr>
            <w:tcW w:w="2132" w:type="dxa"/>
            <w:shd w:val="clear" w:color="000000" w:fill="FFFFFF"/>
            <w:noWrap/>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892 2 02 49999 05 7234 150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30 000,00</w:t>
            </w:r>
          </w:p>
        </w:tc>
        <w:tc>
          <w:tcPr>
            <w:tcW w:w="1276" w:type="dxa"/>
            <w:shd w:val="clear" w:color="auto" w:fill="auto"/>
            <w:noWrap/>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30000,00</w:t>
            </w:r>
          </w:p>
        </w:tc>
        <w:tc>
          <w:tcPr>
            <w:tcW w:w="1250" w:type="dxa"/>
            <w:shd w:val="clear" w:color="auto" w:fill="auto"/>
            <w:noWrap/>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30000,00</w:t>
            </w:r>
          </w:p>
        </w:tc>
      </w:tr>
      <w:tr w:rsidR="008E059C" w:rsidRPr="008E059C" w:rsidTr="00906A1A">
        <w:trPr>
          <w:cantSplit/>
          <w:trHeight w:val="20"/>
        </w:trPr>
        <w:tc>
          <w:tcPr>
            <w:tcW w:w="2132" w:type="dxa"/>
            <w:shd w:val="clear" w:color="000000" w:fill="FFFFFF"/>
            <w:noWrap/>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892 2 02 49999 05 7238 150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 xml:space="preserve">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 </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12 453 800,00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12 453 800,00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12 453 800,00</w:t>
            </w:r>
          </w:p>
        </w:tc>
      </w:tr>
      <w:tr w:rsidR="008E059C" w:rsidRPr="008E059C" w:rsidTr="00906A1A">
        <w:trPr>
          <w:cantSplit/>
          <w:trHeight w:val="20"/>
        </w:trPr>
        <w:tc>
          <w:tcPr>
            <w:tcW w:w="2132" w:type="dxa"/>
            <w:shd w:val="clear" w:color="000000" w:fill="FFFFFF"/>
            <w:noWrap/>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892 2 02 49999 05 7266 150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Иные межбюджетные трансферты на создание условий для обеспечения жителей отдалённых и (или)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457 864,67</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0,00</w:t>
            </w:r>
          </w:p>
        </w:tc>
      </w:tr>
      <w:tr w:rsidR="008E059C" w:rsidRPr="008E059C" w:rsidTr="00906A1A">
        <w:trPr>
          <w:cantSplit/>
          <w:trHeight w:val="20"/>
        </w:trPr>
        <w:tc>
          <w:tcPr>
            <w:tcW w:w="2132" w:type="dxa"/>
            <w:shd w:val="clear" w:color="000000" w:fill="FFFFFF"/>
            <w:noWrap/>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892 2 02 49999 05 7267 150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616 600,00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0,00</w:t>
            </w:r>
          </w:p>
        </w:tc>
      </w:tr>
      <w:tr w:rsidR="008E059C" w:rsidRPr="008E059C" w:rsidTr="00906A1A">
        <w:trPr>
          <w:cantSplit/>
          <w:trHeight w:val="20"/>
        </w:trPr>
        <w:tc>
          <w:tcPr>
            <w:tcW w:w="2132" w:type="dxa"/>
            <w:shd w:val="clear" w:color="000000" w:fill="FFFFFF"/>
            <w:noWrap/>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892 2 02 49999 05 7483 150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 xml:space="preserve">Иные межбюджетные трансферты бюджетам муниципальных районов Новгородской области на реализацию мероприятий в рамках пилотного проекта, направленного на стимулирование рождаемости на территории Новгородской области </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12 050 000,00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0,00</w:t>
            </w:r>
          </w:p>
        </w:tc>
      </w:tr>
      <w:tr w:rsidR="008E059C" w:rsidRPr="008E059C" w:rsidTr="00906A1A">
        <w:trPr>
          <w:cantSplit/>
          <w:trHeight w:val="20"/>
        </w:trPr>
        <w:tc>
          <w:tcPr>
            <w:tcW w:w="2132" w:type="dxa"/>
            <w:shd w:val="clear" w:color="000000" w:fill="FFFFFF"/>
            <w:noWrap/>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892 2 02 49999 05 7532 150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42 000,00</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42 000,00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42 000,00</w:t>
            </w:r>
          </w:p>
        </w:tc>
      </w:tr>
      <w:tr w:rsidR="008E059C" w:rsidRPr="008E059C" w:rsidTr="00906A1A">
        <w:trPr>
          <w:cantSplit/>
          <w:trHeight w:val="20"/>
        </w:trPr>
        <w:tc>
          <w:tcPr>
            <w:tcW w:w="2132" w:type="dxa"/>
            <w:shd w:val="clear" w:color="000000" w:fill="FFFFFF"/>
            <w:noWrap/>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892 2 02 49999 05 7623 150</w:t>
            </w:r>
          </w:p>
        </w:tc>
        <w:tc>
          <w:tcPr>
            <w:tcW w:w="9780" w:type="dxa"/>
            <w:shd w:val="clear" w:color="auto" w:fill="auto"/>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1 397 348,62</w:t>
            </w:r>
          </w:p>
        </w:tc>
        <w:tc>
          <w:tcPr>
            <w:tcW w:w="1276"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0,00</w:t>
            </w:r>
          </w:p>
        </w:tc>
      </w:tr>
      <w:tr w:rsidR="008E059C" w:rsidRPr="008E059C" w:rsidTr="00906A1A">
        <w:trPr>
          <w:cantSplit/>
          <w:trHeight w:val="20"/>
        </w:trPr>
        <w:tc>
          <w:tcPr>
            <w:tcW w:w="2132" w:type="dxa"/>
            <w:shd w:val="clear" w:color="000000" w:fill="FFFFFF"/>
            <w:noWrap/>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000 2 07 00000 00 0000 000</w:t>
            </w:r>
          </w:p>
        </w:tc>
        <w:tc>
          <w:tcPr>
            <w:tcW w:w="9780" w:type="dxa"/>
            <w:shd w:val="clear" w:color="000000" w:fill="FFFFFF"/>
            <w:noWrap/>
            <w:hideMark/>
          </w:tcPr>
          <w:p w:rsidR="008E059C" w:rsidRPr="008E059C" w:rsidRDefault="008E059C" w:rsidP="00906A1A">
            <w:pPr>
              <w:spacing w:after="0" w:line="240" w:lineRule="auto"/>
              <w:rPr>
                <w:rFonts w:ascii="Times New Roman" w:eastAsia="Times New Roman" w:hAnsi="Times New Roman" w:cs="Times New Roman"/>
                <w:b/>
                <w:bCs/>
                <w:color w:val="000000"/>
                <w:sz w:val="18"/>
                <w:szCs w:val="18"/>
              </w:rPr>
            </w:pPr>
            <w:r w:rsidRPr="008E059C">
              <w:rPr>
                <w:rFonts w:ascii="Times New Roman" w:eastAsia="Times New Roman" w:hAnsi="Times New Roman" w:cs="Times New Roman"/>
                <w:b/>
                <w:bCs/>
                <w:color w:val="000000"/>
                <w:sz w:val="18"/>
                <w:szCs w:val="18"/>
              </w:rPr>
              <w:t xml:space="preserve">Прочие безвозмездные поступления </w:t>
            </w:r>
          </w:p>
        </w:tc>
        <w:tc>
          <w:tcPr>
            <w:tcW w:w="1276" w:type="dxa"/>
            <w:shd w:val="clear" w:color="000000" w:fill="FFFFFF"/>
            <w:noWrap/>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329 321,60</w:t>
            </w:r>
          </w:p>
        </w:tc>
        <w:tc>
          <w:tcPr>
            <w:tcW w:w="1276" w:type="dxa"/>
            <w:shd w:val="clear" w:color="000000" w:fill="FFFFFF"/>
            <w:noWrap/>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0</w:t>
            </w:r>
          </w:p>
        </w:tc>
        <w:tc>
          <w:tcPr>
            <w:tcW w:w="1250" w:type="dxa"/>
            <w:shd w:val="clear" w:color="000000" w:fill="FFFFFF"/>
            <w:noWrap/>
            <w:vAlign w:val="center"/>
            <w:hideMark/>
          </w:tcPr>
          <w:p w:rsidR="008E059C" w:rsidRPr="00906A1A" w:rsidRDefault="008E059C" w:rsidP="00906A1A">
            <w:pPr>
              <w:spacing w:after="0" w:line="240" w:lineRule="auto"/>
              <w:jc w:val="center"/>
              <w:rPr>
                <w:rFonts w:ascii="Times New Roman" w:eastAsia="Times New Roman" w:hAnsi="Times New Roman" w:cs="Times New Roman"/>
                <w:b/>
                <w:bCs/>
                <w:color w:val="000000"/>
                <w:sz w:val="16"/>
                <w:szCs w:val="16"/>
              </w:rPr>
            </w:pPr>
            <w:r w:rsidRPr="00906A1A">
              <w:rPr>
                <w:rFonts w:ascii="Times New Roman" w:eastAsia="Times New Roman" w:hAnsi="Times New Roman" w:cs="Times New Roman"/>
                <w:b/>
                <w:bCs/>
                <w:color w:val="000000"/>
                <w:sz w:val="16"/>
                <w:szCs w:val="16"/>
              </w:rPr>
              <w:t>0</w:t>
            </w:r>
          </w:p>
        </w:tc>
      </w:tr>
      <w:tr w:rsidR="008E059C" w:rsidRPr="008E059C" w:rsidTr="00906A1A">
        <w:trPr>
          <w:cantSplit/>
          <w:trHeight w:val="20"/>
        </w:trPr>
        <w:tc>
          <w:tcPr>
            <w:tcW w:w="2132" w:type="dxa"/>
            <w:shd w:val="clear" w:color="000000" w:fill="FFFFFF"/>
            <w:noWrap/>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900 2 07 05030 05 0000 150</w:t>
            </w:r>
          </w:p>
        </w:tc>
        <w:tc>
          <w:tcPr>
            <w:tcW w:w="9780" w:type="dxa"/>
            <w:shd w:val="clear" w:color="000000" w:fill="FFFFFF"/>
            <w:noWrap/>
            <w:hideMark/>
          </w:tcPr>
          <w:p w:rsidR="008E059C" w:rsidRPr="008E059C" w:rsidRDefault="008E059C" w:rsidP="00906A1A">
            <w:pPr>
              <w:spacing w:after="0" w:line="240" w:lineRule="auto"/>
              <w:rPr>
                <w:rFonts w:ascii="Times New Roman" w:eastAsia="Times New Roman" w:hAnsi="Times New Roman" w:cs="Times New Roman"/>
                <w:color w:val="000000"/>
                <w:sz w:val="18"/>
                <w:szCs w:val="18"/>
              </w:rPr>
            </w:pPr>
            <w:r w:rsidRPr="008E059C">
              <w:rPr>
                <w:rFonts w:ascii="Times New Roman" w:eastAsia="Times New Roman" w:hAnsi="Times New Roman" w:cs="Times New Roman"/>
                <w:color w:val="000000"/>
                <w:sz w:val="18"/>
                <w:szCs w:val="18"/>
              </w:rPr>
              <w:t>Прочие безвозмездные поступления в бюджеты муниципальных районов</w:t>
            </w:r>
          </w:p>
        </w:tc>
        <w:tc>
          <w:tcPr>
            <w:tcW w:w="1276" w:type="dxa"/>
            <w:shd w:val="clear" w:color="000000" w:fill="FFFFFF"/>
            <w:noWrap/>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329 321,60</w:t>
            </w:r>
          </w:p>
        </w:tc>
        <w:tc>
          <w:tcPr>
            <w:tcW w:w="1276" w:type="dxa"/>
            <w:shd w:val="clear" w:color="000000" w:fill="FFFFFF"/>
            <w:noWrap/>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0</w:t>
            </w:r>
          </w:p>
        </w:tc>
        <w:tc>
          <w:tcPr>
            <w:tcW w:w="1250" w:type="dxa"/>
            <w:shd w:val="clear" w:color="000000" w:fill="FFFFFF"/>
            <w:noWrap/>
            <w:vAlign w:val="center"/>
            <w:hideMark/>
          </w:tcPr>
          <w:p w:rsidR="008E059C" w:rsidRPr="00906A1A" w:rsidRDefault="008E059C" w:rsidP="00906A1A">
            <w:pPr>
              <w:spacing w:after="0" w:line="240" w:lineRule="auto"/>
              <w:jc w:val="center"/>
              <w:rPr>
                <w:rFonts w:ascii="Times New Roman" w:eastAsia="Times New Roman" w:hAnsi="Times New Roman" w:cs="Times New Roman"/>
                <w:color w:val="000000"/>
                <w:sz w:val="16"/>
                <w:szCs w:val="16"/>
              </w:rPr>
            </w:pPr>
            <w:r w:rsidRPr="00906A1A">
              <w:rPr>
                <w:rFonts w:ascii="Times New Roman" w:eastAsia="Times New Roman" w:hAnsi="Times New Roman" w:cs="Times New Roman"/>
                <w:color w:val="000000"/>
                <w:sz w:val="16"/>
                <w:szCs w:val="16"/>
              </w:rPr>
              <w:t>0</w:t>
            </w:r>
          </w:p>
        </w:tc>
      </w:tr>
    </w:tbl>
    <w:p w:rsidR="00966CFA" w:rsidRPr="00966CFA" w:rsidRDefault="00966CFA" w:rsidP="00646F3B">
      <w:pPr>
        <w:spacing w:after="0" w:line="240" w:lineRule="auto"/>
        <w:ind w:left="4536"/>
        <w:jc w:val="right"/>
        <w:rPr>
          <w:rFonts w:ascii="Times New Roman" w:hAnsi="Times New Roman" w:cs="Times New Roman"/>
          <w:sz w:val="14"/>
          <w:szCs w:val="18"/>
        </w:rPr>
      </w:pPr>
    </w:p>
    <w:p w:rsidR="00E40E9C" w:rsidRPr="00013253" w:rsidRDefault="00E40E9C" w:rsidP="0029078C">
      <w:pPr>
        <w:spacing w:after="0" w:line="240" w:lineRule="auto"/>
        <w:jc w:val="right"/>
        <w:rPr>
          <w:rFonts w:ascii="Times New Roman" w:hAnsi="Times New Roman" w:cs="Times New Roman"/>
          <w:sz w:val="2"/>
          <w:szCs w:val="2"/>
        </w:rPr>
      </w:pPr>
    </w:p>
    <w:p w:rsidR="00042FCE" w:rsidRPr="0029078C" w:rsidRDefault="00042FCE" w:rsidP="0029078C">
      <w:pPr>
        <w:spacing w:after="0" w:line="240" w:lineRule="auto"/>
        <w:jc w:val="center"/>
        <w:rPr>
          <w:rFonts w:ascii="Times New Roman" w:hAnsi="Times New Roman" w:cs="Times New Roman"/>
          <w:sz w:val="2"/>
          <w:szCs w:val="2"/>
        </w:rPr>
      </w:pPr>
    </w:p>
    <w:sectPr w:rsidR="00042FCE" w:rsidRPr="0029078C" w:rsidSect="00F03FB2">
      <w:headerReference w:type="default" r:id="rId6"/>
      <w:pgSz w:w="16838" w:h="11906" w:orient="landscape" w:code="9"/>
      <w:pgMar w:top="1304" w:right="567" w:bottom="510" w:left="567" w:header="680"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A39" w:rsidRDefault="00C17A39" w:rsidP="00CF0331">
      <w:pPr>
        <w:spacing w:after="0" w:line="240" w:lineRule="auto"/>
      </w:pPr>
      <w:r>
        <w:separator/>
      </w:r>
    </w:p>
  </w:endnote>
  <w:endnote w:type="continuationSeparator" w:id="1">
    <w:p w:rsidR="00C17A39" w:rsidRDefault="00C17A39" w:rsidP="00CF03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A39" w:rsidRDefault="00C17A39" w:rsidP="00CF0331">
      <w:pPr>
        <w:spacing w:after="0" w:line="240" w:lineRule="auto"/>
      </w:pPr>
      <w:r>
        <w:separator/>
      </w:r>
    </w:p>
  </w:footnote>
  <w:footnote w:type="continuationSeparator" w:id="1">
    <w:p w:rsidR="00C17A39" w:rsidRDefault="00C17A39" w:rsidP="00CF03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1417"/>
      <w:docPartObj>
        <w:docPartGallery w:val="Page Numbers (Top of Page)"/>
        <w:docPartUnique/>
      </w:docPartObj>
    </w:sdtPr>
    <w:sdtContent>
      <w:p w:rsidR="00E40E9C" w:rsidRDefault="003F77DF">
        <w:pPr>
          <w:pStyle w:val="a3"/>
          <w:jc w:val="center"/>
        </w:pPr>
        <w:fldSimple w:instr=" PAGE   \* MERGEFORMAT ">
          <w:r w:rsidR="0012348D">
            <w:rPr>
              <w:noProof/>
            </w:rPr>
            <w:t>2</w:t>
          </w:r>
        </w:fldSimple>
      </w:p>
    </w:sdtContent>
  </w:sdt>
  <w:p w:rsidR="00E40E9C" w:rsidRDefault="00E40E9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F0331"/>
    <w:rsid w:val="0000028E"/>
    <w:rsid w:val="00013253"/>
    <w:rsid w:val="00042FCE"/>
    <w:rsid w:val="000774F0"/>
    <w:rsid w:val="00095F23"/>
    <w:rsid w:val="000E1BB4"/>
    <w:rsid w:val="00106F1E"/>
    <w:rsid w:val="0012348D"/>
    <w:rsid w:val="00157CE3"/>
    <w:rsid w:val="001959C9"/>
    <w:rsid w:val="001D54BD"/>
    <w:rsid w:val="001F5E2B"/>
    <w:rsid w:val="00205BBA"/>
    <w:rsid w:val="002104B9"/>
    <w:rsid w:val="00212BD6"/>
    <w:rsid w:val="002157BD"/>
    <w:rsid w:val="00215ABA"/>
    <w:rsid w:val="002351D1"/>
    <w:rsid w:val="0029078C"/>
    <w:rsid w:val="002A71C7"/>
    <w:rsid w:val="002D11D6"/>
    <w:rsid w:val="002E2EE7"/>
    <w:rsid w:val="00315793"/>
    <w:rsid w:val="003435EC"/>
    <w:rsid w:val="00357AD8"/>
    <w:rsid w:val="003A6400"/>
    <w:rsid w:val="003E3B60"/>
    <w:rsid w:val="003F77DF"/>
    <w:rsid w:val="00407D80"/>
    <w:rsid w:val="00407DCF"/>
    <w:rsid w:val="00485088"/>
    <w:rsid w:val="00492CF5"/>
    <w:rsid w:val="004962F3"/>
    <w:rsid w:val="004D17C3"/>
    <w:rsid w:val="004D4853"/>
    <w:rsid w:val="005173EA"/>
    <w:rsid w:val="00565D03"/>
    <w:rsid w:val="00577DE2"/>
    <w:rsid w:val="00583C07"/>
    <w:rsid w:val="005B0A36"/>
    <w:rsid w:val="006207FE"/>
    <w:rsid w:val="00637967"/>
    <w:rsid w:val="00646F3B"/>
    <w:rsid w:val="00663E25"/>
    <w:rsid w:val="006F4D59"/>
    <w:rsid w:val="007C4847"/>
    <w:rsid w:val="00800771"/>
    <w:rsid w:val="00825E03"/>
    <w:rsid w:val="0085175F"/>
    <w:rsid w:val="00877863"/>
    <w:rsid w:val="00887673"/>
    <w:rsid w:val="008E059C"/>
    <w:rsid w:val="00906A1A"/>
    <w:rsid w:val="00937949"/>
    <w:rsid w:val="00966CFA"/>
    <w:rsid w:val="00993A1C"/>
    <w:rsid w:val="009D2EA5"/>
    <w:rsid w:val="009E75BE"/>
    <w:rsid w:val="009F0111"/>
    <w:rsid w:val="00A5562E"/>
    <w:rsid w:val="00AC7627"/>
    <w:rsid w:val="00B03433"/>
    <w:rsid w:val="00B216F7"/>
    <w:rsid w:val="00B26280"/>
    <w:rsid w:val="00B873E1"/>
    <w:rsid w:val="00BA3C38"/>
    <w:rsid w:val="00BB55A8"/>
    <w:rsid w:val="00C17A39"/>
    <w:rsid w:val="00C22C9B"/>
    <w:rsid w:val="00C46AE0"/>
    <w:rsid w:val="00CF0331"/>
    <w:rsid w:val="00CF1643"/>
    <w:rsid w:val="00CF4968"/>
    <w:rsid w:val="00D0001E"/>
    <w:rsid w:val="00D10308"/>
    <w:rsid w:val="00D20CC6"/>
    <w:rsid w:val="00D27039"/>
    <w:rsid w:val="00D33B8A"/>
    <w:rsid w:val="00DD5EBB"/>
    <w:rsid w:val="00E40E9C"/>
    <w:rsid w:val="00EB6977"/>
    <w:rsid w:val="00F03FB2"/>
    <w:rsid w:val="00F16005"/>
    <w:rsid w:val="00F5603A"/>
    <w:rsid w:val="00F62CF1"/>
    <w:rsid w:val="00FA63CF"/>
    <w:rsid w:val="00FB6163"/>
    <w:rsid w:val="00FC2D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E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3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F0331"/>
  </w:style>
  <w:style w:type="paragraph" w:styleId="a5">
    <w:name w:val="footer"/>
    <w:basedOn w:val="a"/>
    <w:link w:val="a6"/>
    <w:uiPriority w:val="99"/>
    <w:semiHidden/>
    <w:unhideWhenUsed/>
    <w:rsid w:val="00CF033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F0331"/>
  </w:style>
  <w:style w:type="character" w:styleId="a7">
    <w:name w:val="Hyperlink"/>
    <w:basedOn w:val="a0"/>
    <w:uiPriority w:val="99"/>
    <w:semiHidden/>
    <w:unhideWhenUsed/>
    <w:rsid w:val="00CF0331"/>
    <w:rPr>
      <w:color w:val="0000FF"/>
      <w:u w:val="single"/>
    </w:rPr>
  </w:style>
  <w:style w:type="character" w:styleId="a8">
    <w:name w:val="FollowedHyperlink"/>
    <w:basedOn w:val="a0"/>
    <w:uiPriority w:val="99"/>
    <w:semiHidden/>
    <w:unhideWhenUsed/>
    <w:rsid w:val="00CF0331"/>
    <w:rPr>
      <w:color w:val="800080"/>
      <w:u w:val="single"/>
    </w:rPr>
  </w:style>
  <w:style w:type="paragraph" w:customStyle="1" w:styleId="xl163">
    <w:name w:val="xl163"/>
    <w:basedOn w:val="a"/>
    <w:rsid w:val="00CF0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4">
    <w:name w:val="xl164"/>
    <w:basedOn w:val="a"/>
    <w:rsid w:val="00CF0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5">
    <w:name w:val="xl165"/>
    <w:basedOn w:val="a"/>
    <w:rsid w:val="00CF03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a"/>
    <w:rsid w:val="00CF033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7">
    <w:name w:val="xl167"/>
    <w:basedOn w:val="a"/>
    <w:rsid w:val="00CF033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8">
    <w:name w:val="xl168"/>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69">
    <w:name w:val="xl169"/>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170">
    <w:name w:val="xl170"/>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71">
    <w:name w:val="xl171"/>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72">
    <w:name w:val="xl172"/>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173">
    <w:name w:val="xl173"/>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74">
    <w:name w:val="xl174"/>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175">
    <w:name w:val="xl175"/>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table" w:styleId="a9">
    <w:name w:val="Table Grid"/>
    <w:basedOn w:val="a1"/>
    <w:uiPriority w:val="59"/>
    <w:rsid w:val="00CF03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0"/>
    <w:rsid w:val="00646F3B"/>
    <w:pPr>
      <w:widowControl w:val="0"/>
      <w:spacing w:after="0" w:line="360" w:lineRule="auto"/>
      <w:ind w:firstLine="851"/>
      <w:jc w:val="both"/>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rsid w:val="00646F3B"/>
    <w:rPr>
      <w:rFonts w:ascii="Times New Roman" w:eastAsia="Times New Roman" w:hAnsi="Times New Roman" w:cs="Times New Roman"/>
      <w:sz w:val="28"/>
      <w:szCs w:val="20"/>
    </w:rPr>
  </w:style>
  <w:style w:type="paragraph" w:customStyle="1" w:styleId="xl66">
    <w:name w:val="xl6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7">
    <w:name w:val="xl67"/>
    <w:basedOn w:val="a"/>
    <w:rsid w:val="006207FE"/>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a"/>
    <w:rsid w:val="006207FE"/>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0">
    <w:name w:val="xl70"/>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71">
    <w:name w:val="xl71"/>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2">
    <w:name w:val="xl72"/>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4">
    <w:name w:val="xl74"/>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6207FE"/>
    <w:pP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6">
    <w:name w:val="xl76"/>
    <w:basedOn w:val="a"/>
    <w:rsid w:val="006207FE"/>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7">
    <w:name w:val="xl7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8">
    <w:name w:val="xl78"/>
    <w:basedOn w:val="a"/>
    <w:rsid w:val="006207F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9">
    <w:name w:val="xl79"/>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1">
    <w:name w:val="xl8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2">
    <w:name w:val="xl82"/>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83">
    <w:name w:val="xl83"/>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84">
    <w:name w:val="xl84"/>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85">
    <w:name w:val="xl85"/>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86">
    <w:name w:val="xl8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7">
    <w:name w:val="xl8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8">
    <w:name w:val="xl88"/>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89">
    <w:name w:val="xl89"/>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90">
    <w:name w:val="xl90"/>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91">
    <w:name w:val="xl9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92">
    <w:name w:val="xl92"/>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93">
    <w:name w:val="xl93"/>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4">
    <w:name w:val="xl94"/>
    <w:basedOn w:val="a"/>
    <w:rsid w:val="006207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7">
    <w:name w:val="xl9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8">
    <w:name w:val="xl98"/>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
    <w:rsid w:val="006207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1">
    <w:name w:val="xl10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6207F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03">
    <w:name w:val="xl103"/>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04">
    <w:name w:val="xl104"/>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105">
    <w:name w:val="xl105"/>
    <w:basedOn w:val="a"/>
    <w:rsid w:val="006207F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6">
    <w:name w:val="xl106"/>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07">
    <w:name w:val="xl107"/>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8">
    <w:name w:val="xl108"/>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9">
    <w:name w:val="xl109"/>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0">
    <w:name w:val="xl110"/>
    <w:basedOn w:val="a"/>
    <w:rsid w:val="006207F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1">
    <w:name w:val="xl111"/>
    <w:basedOn w:val="a"/>
    <w:rsid w:val="006207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2">
    <w:name w:val="xl112"/>
    <w:basedOn w:val="a"/>
    <w:rsid w:val="006207FE"/>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13">
    <w:name w:val="xl113"/>
    <w:basedOn w:val="a"/>
    <w:rsid w:val="006207FE"/>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4">
    <w:name w:val="xl114"/>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15">
    <w:name w:val="xl115"/>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6">
    <w:name w:val="xl11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8">
    <w:name w:val="xl118"/>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9">
    <w:name w:val="xl119"/>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a"/>
    <w:rsid w:val="006207F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2">
    <w:name w:val="xl122"/>
    <w:basedOn w:val="a"/>
    <w:rsid w:val="006207FE"/>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
    <w:rsid w:val="008E0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4">
    <w:name w:val="xl124"/>
    <w:basedOn w:val="a"/>
    <w:rsid w:val="008E0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5754543">
      <w:bodyDiv w:val="1"/>
      <w:marLeft w:val="0"/>
      <w:marRight w:val="0"/>
      <w:marTop w:val="0"/>
      <w:marBottom w:val="0"/>
      <w:divBdr>
        <w:top w:val="none" w:sz="0" w:space="0" w:color="auto"/>
        <w:left w:val="none" w:sz="0" w:space="0" w:color="auto"/>
        <w:bottom w:val="none" w:sz="0" w:space="0" w:color="auto"/>
        <w:right w:val="none" w:sz="0" w:space="0" w:color="auto"/>
      </w:divBdr>
    </w:div>
    <w:div w:id="188687775">
      <w:bodyDiv w:val="1"/>
      <w:marLeft w:val="0"/>
      <w:marRight w:val="0"/>
      <w:marTop w:val="0"/>
      <w:marBottom w:val="0"/>
      <w:divBdr>
        <w:top w:val="none" w:sz="0" w:space="0" w:color="auto"/>
        <w:left w:val="none" w:sz="0" w:space="0" w:color="auto"/>
        <w:bottom w:val="none" w:sz="0" w:space="0" w:color="auto"/>
        <w:right w:val="none" w:sz="0" w:space="0" w:color="auto"/>
      </w:divBdr>
    </w:div>
    <w:div w:id="197550353">
      <w:bodyDiv w:val="1"/>
      <w:marLeft w:val="0"/>
      <w:marRight w:val="0"/>
      <w:marTop w:val="0"/>
      <w:marBottom w:val="0"/>
      <w:divBdr>
        <w:top w:val="none" w:sz="0" w:space="0" w:color="auto"/>
        <w:left w:val="none" w:sz="0" w:space="0" w:color="auto"/>
        <w:bottom w:val="none" w:sz="0" w:space="0" w:color="auto"/>
        <w:right w:val="none" w:sz="0" w:space="0" w:color="auto"/>
      </w:divBdr>
    </w:div>
    <w:div w:id="204756417">
      <w:bodyDiv w:val="1"/>
      <w:marLeft w:val="0"/>
      <w:marRight w:val="0"/>
      <w:marTop w:val="0"/>
      <w:marBottom w:val="0"/>
      <w:divBdr>
        <w:top w:val="none" w:sz="0" w:space="0" w:color="auto"/>
        <w:left w:val="none" w:sz="0" w:space="0" w:color="auto"/>
        <w:bottom w:val="none" w:sz="0" w:space="0" w:color="auto"/>
        <w:right w:val="none" w:sz="0" w:space="0" w:color="auto"/>
      </w:divBdr>
    </w:div>
    <w:div w:id="441926140">
      <w:bodyDiv w:val="1"/>
      <w:marLeft w:val="0"/>
      <w:marRight w:val="0"/>
      <w:marTop w:val="0"/>
      <w:marBottom w:val="0"/>
      <w:divBdr>
        <w:top w:val="none" w:sz="0" w:space="0" w:color="auto"/>
        <w:left w:val="none" w:sz="0" w:space="0" w:color="auto"/>
        <w:bottom w:val="none" w:sz="0" w:space="0" w:color="auto"/>
        <w:right w:val="none" w:sz="0" w:space="0" w:color="auto"/>
      </w:divBdr>
    </w:div>
    <w:div w:id="459232484">
      <w:bodyDiv w:val="1"/>
      <w:marLeft w:val="0"/>
      <w:marRight w:val="0"/>
      <w:marTop w:val="0"/>
      <w:marBottom w:val="0"/>
      <w:divBdr>
        <w:top w:val="none" w:sz="0" w:space="0" w:color="auto"/>
        <w:left w:val="none" w:sz="0" w:space="0" w:color="auto"/>
        <w:bottom w:val="none" w:sz="0" w:space="0" w:color="auto"/>
        <w:right w:val="none" w:sz="0" w:space="0" w:color="auto"/>
      </w:divBdr>
    </w:div>
    <w:div w:id="582884009">
      <w:bodyDiv w:val="1"/>
      <w:marLeft w:val="0"/>
      <w:marRight w:val="0"/>
      <w:marTop w:val="0"/>
      <w:marBottom w:val="0"/>
      <w:divBdr>
        <w:top w:val="none" w:sz="0" w:space="0" w:color="auto"/>
        <w:left w:val="none" w:sz="0" w:space="0" w:color="auto"/>
        <w:bottom w:val="none" w:sz="0" w:space="0" w:color="auto"/>
        <w:right w:val="none" w:sz="0" w:space="0" w:color="auto"/>
      </w:divBdr>
    </w:div>
    <w:div w:id="640235449">
      <w:bodyDiv w:val="1"/>
      <w:marLeft w:val="0"/>
      <w:marRight w:val="0"/>
      <w:marTop w:val="0"/>
      <w:marBottom w:val="0"/>
      <w:divBdr>
        <w:top w:val="none" w:sz="0" w:space="0" w:color="auto"/>
        <w:left w:val="none" w:sz="0" w:space="0" w:color="auto"/>
        <w:bottom w:val="none" w:sz="0" w:space="0" w:color="auto"/>
        <w:right w:val="none" w:sz="0" w:space="0" w:color="auto"/>
      </w:divBdr>
    </w:div>
    <w:div w:id="792014969">
      <w:bodyDiv w:val="1"/>
      <w:marLeft w:val="0"/>
      <w:marRight w:val="0"/>
      <w:marTop w:val="0"/>
      <w:marBottom w:val="0"/>
      <w:divBdr>
        <w:top w:val="none" w:sz="0" w:space="0" w:color="auto"/>
        <w:left w:val="none" w:sz="0" w:space="0" w:color="auto"/>
        <w:bottom w:val="none" w:sz="0" w:space="0" w:color="auto"/>
        <w:right w:val="none" w:sz="0" w:space="0" w:color="auto"/>
      </w:divBdr>
    </w:div>
    <w:div w:id="817067643">
      <w:bodyDiv w:val="1"/>
      <w:marLeft w:val="0"/>
      <w:marRight w:val="0"/>
      <w:marTop w:val="0"/>
      <w:marBottom w:val="0"/>
      <w:divBdr>
        <w:top w:val="none" w:sz="0" w:space="0" w:color="auto"/>
        <w:left w:val="none" w:sz="0" w:space="0" w:color="auto"/>
        <w:bottom w:val="none" w:sz="0" w:space="0" w:color="auto"/>
        <w:right w:val="none" w:sz="0" w:space="0" w:color="auto"/>
      </w:divBdr>
    </w:div>
    <w:div w:id="1055279275">
      <w:bodyDiv w:val="1"/>
      <w:marLeft w:val="0"/>
      <w:marRight w:val="0"/>
      <w:marTop w:val="0"/>
      <w:marBottom w:val="0"/>
      <w:divBdr>
        <w:top w:val="none" w:sz="0" w:space="0" w:color="auto"/>
        <w:left w:val="none" w:sz="0" w:space="0" w:color="auto"/>
        <w:bottom w:val="none" w:sz="0" w:space="0" w:color="auto"/>
        <w:right w:val="none" w:sz="0" w:space="0" w:color="auto"/>
      </w:divBdr>
    </w:div>
    <w:div w:id="1078482849">
      <w:bodyDiv w:val="1"/>
      <w:marLeft w:val="0"/>
      <w:marRight w:val="0"/>
      <w:marTop w:val="0"/>
      <w:marBottom w:val="0"/>
      <w:divBdr>
        <w:top w:val="none" w:sz="0" w:space="0" w:color="auto"/>
        <w:left w:val="none" w:sz="0" w:space="0" w:color="auto"/>
        <w:bottom w:val="none" w:sz="0" w:space="0" w:color="auto"/>
        <w:right w:val="none" w:sz="0" w:space="0" w:color="auto"/>
      </w:divBdr>
    </w:div>
    <w:div w:id="1153521847">
      <w:bodyDiv w:val="1"/>
      <w:marLeft w:val="0"/>
      <w:marRight w:val="0"/>
      <w:marTop w:val="0"/>
      <w:marBottom w:val="0"/>
      <w:divBdr>
        <w:top w:val="none" w:sz="0" w:space="0" w:color="auto"/>
        <w:left w:val="none" w:sz="0" w:space="0" w:color="auto"/>
        <w:bottom w:val="none" w:sz="0" w:space="0" w:color="auto"/>
        <w:right w:val="none" w:sz="0" w:space="0" w:color="auto"/>
      </w:divBdr>
    </w:div>
    <w:div w:id="1245527896">
      <w:bodyDiv w:val="1"/>
      <w:marLeft w:val="0"/>
      <w:marRight w:val="0"/>
      <w:marTop w:val="0"/>
      <w:marBottom w:val="0"/>
      <w:divBdr>
        <w:top w:val="none" w:sz="0" w:space="0" w:color="auto"/>
        <w:left w:val="none" w:sz="0" w:space="0" w:color="auto"/>
        <w:bottom w:val="none" w:sz="0" w:space="0" w:color="auto"/>
        <w:right w:val="none" w:sz="0" w:space="0" w:color="auto"/>
      </w:divBdr>
    </w:div>
    <w:div w:id="1266571150">
      <w:bodyDiv w:val="1"/>
      <w:marLeft w:val="0"/>
      <w:marRight w:val="0"/>
      <w:marTop w:val="0"/>
      <w:marBottom w:val="0"/>
      <w:divBdr>
        <w:top w:val="none" w:sz="0" w:space="0" w:color="auto"/>
        <w:left w:val="none" w:sz="0" w:space="0" w:color="auto"/>
        <w:bottom w:val="none" w:sz="0" w:space="0" w:color="auto"/>
        <w:right w:val="none" w:sz="0" w:space="0" w:color="auto"/>
      </w:divBdr>
    </w:div>
    <w:div w:id="1300068471">
      <w:bodyDiv w:val="1"/>
      <w:marLeft w:val="0"/>
      <w:marRight w:val="0"/>
      <w:marTop w:val="0"/>
      <w:marBottom w:val="0"/>
      <w:divBdr>
        <w:top w:val="none" w:sz="0" w:space="0" w:color="auto"/>
        <w:left w:val="none" w:sz="0" w:space="0" w:color="auto"/>
        <w:bottom w:val="none" w:sz="0" w:space="0" w:color="auto"/>
        <w:right w:val="none" w:sz="0" w:space="0" w:color="auto"/>
      </w:divBdr>
    </w:div>
    <w:div w:id="1413429606">
      <w:bodyDiv w:val="1"/>
      <w:marLeft w:val="0"/>
      <w:marRight w:val="0"/>
      <w:marTop w:val="0"/>
      <w:marBottom w:val="0"/>
      <w:divBdr>
        <w:top w:val="none" w:sz="0" w:space="0" w:color="auto"/>
        <w:left w:val="none" w:sz="0" w:space="0" w:color="auto"/>
        <w:bottom w:val="none" w:sz="0" w:space="0" w:color="auto"/>
        <w:right w:val="none" w:sz="0" w:space="0" w:color="auto"/>
      </w:divBdr>
    </w:div>
    <w:div w:id="1424565083">
      <w:bodyDiv w:val="1"/>
      <w:marLeft w:val="0"/>
      <w:marRight w:val="0"/>
      <w:marTop w:val="0"/>
      <w:marBottom w:val="0"/>
      <w:divBdr>
        <w:top w:val="none" w:sz="0" w:space="0" w:color="auto"/>
        <w:left w:val="none" w:sz="0" w:space="0" w:color="auto"/>
        <w:bottom w:val="none" w:sz="0" w:space="0" w:color="auto"/>
        <w:right w:val="none" w:sz="0" w:space="0" w:color="auto"/>
      </w:divBdr>
    </w:div>
    <w:div w:id="1446734631">
      <w:bodyDiv w:val="1"/>
      <w:marLeft w:val="0"/>
      <w:marRight w:val="0"/>
      <w:marTop w:val="0"/>
      <w:marBottom w:val="0"/>
      <w:divBdr>
        <w:top w:val="none" w:sz="0" w:space="0" w:color="auto"/>
        <w:left w:val="none" w:sz="0" w:space="0" w:color="auto"/>
        <w:bottom w:val="none" w:sz="0" w:space="0" w:color="auto"/>
        <w:right w:val="none" w:sz="0" w:space="0" w:color="auto"/>
      </w:divBdr>
    </w:div>
    <w:div w:id="1526794834">
      <w:bodyDiv w:val="1"/>
      <w:marLeft w:val="0"/>
      <w:marRight w:val="0"/>
      <w:marTop w:val="0"/>
      <w:marBottom w:val="0"/>
      <w:divBdr>
        <w:top w:val="none" w:sz="0" w:space="0" w:color="auto"/>
        <w:left w:val="none" w:sz="0" w:space="0" w:color="auto"/>
        <w:bottom w:val="none" w:sz="0" w:space="0" w:color="auto"/>
        <w:right w:val="none" w:sz="0" w:space="0" w:color="auto"/>
      </w:divBdr>
    </w:div>
    <w:div w:id="1529375105">
      <w:bodyDiv w:val="1"/>
      <w:marLeft w:val="0"/>
      <w:marRight w:val="0"/>
      <w:marTop w:val="0"/>
      <w:marBottom w:val="0"/>
      <w:divBdr>
        <w:top w:val="none" w:sz="0" w:space="0" w:color="auto"/>
        <w:left w:val="none" w:sz="0" w:space="0" w:color="auto"/>
        <w:bottom w:val="none" w:sz="0" w:space="0" w:color="auto"/>
        <w:right w:val="none" w:sz="0" w:space="0" w:color="auto"/>
      </w:divBdr>
    </w:div>
    <w:div w:id="1668441291">
      <w:bodyDiv w:val="1"/>
      <w:marLeft w:val="0"/>
      <w:marRight w:val="0"/>
      <w:marTop w:val="0"/>
      <w:marBottom w:val="0"/>
      <w:divBdr>
        <w:top w:val="none" w:sz="0" w:space="0" w:color="auto"/>
        <w:left w:val="none" w:sz="0" w:space="0" w:color="auto"/>
        <w:bottom w:val="none" w:sz="0" w:space="0" w:color="auto"/>
        <w:right w:val="none" w:sz="0" w:space="0" w:color="auto"/>
      </w:divBdr>
    </w:div>
    <w:div w:id="1721972150">
      <w:bodyDiv w:val="1"/>
      <w:marLeft w:val="0"/>
      <w:marRight w:val="0"/>
      <w:marTop w:val="0"/>
      <w:marBottom w:val="0"/>
      <w:divBdr>
        <w:top w:val="none" w:sz="0" w:space="0" w:color="auto"/>
        <w:left w:val="none" w:sz="0" w:space="0" w:color="auto"/>
        <w:bottom w:val="none" w:sz="0" w:space="0" w:color="auto"/>
        <w:right w:val="none" w:sz="0" w:space="0" w:color="auto"/>
      </w:divBdr>
    </w:div>
    <w:div w:id="1879776896">
      <w:bodyDiv w:val="1"/>
      <w:marLeft w:val="0"/>
      <w:marRight w:val="0"/>
      <w:marTop w:val="0"/>
      <w:marBottom w:val="0"/>
      <w:divBdr>
        <w:top w:val="none" w:sz="0" w:space="0" w:color="auto"/>
        <w:left w:val="none" w:sz="0" w:space="0" w:color="auto"/>
        <w:bottom w:val="none" w:sz="0" w:space="0" w:color="auto"/>
        <w:right w:val="none" w:sz="0" w:space="0" w:color="auto"/>
      </w:divBdr>
    </w:div>
    <w:div w:id="1909227263">
      <w:bodyDiv w:val="1"/>
      <w:marLeft w:val="0"/>
      <w:marRight w:val="0"/>
      <w:marTop w:val="0"/>
      <w:marBottom w:val="0"/>
      <w:divBdr>
        <w:top w:val="none" w:sz="0" w:space="0" w:color="auto"/>
        <w:left w:val="none" w:sz="0" w:space="0" w:color="auto"/>
        <w:bottom w:val="none" w:sz="0" w:space="0" w:color="auto"/>
        <w:right w:val="none" w:sz="0" w:space="0" w:color="auto"/>
      </w:divBdr>
    </w:div>
    <w:div w:id="1915551985">
      <w:bodyDiv w:val="1"/>
      <w:marLeft w:val="0"/>
      <w:marRight w:val="0"/>
      <w:marTop w:val="0"/>
      <w:marBottom w:val="0"/>
      <w:divBdr>
        <w:top w:val="none" w:sz="0" w:space="0" w:color="auto"/>
        <w:left w:val="none" w:sz="0" w:space="0" w:color="auto"/>
        <w:bottom w:val="none" w:sz="0" w:space="0" w:color="auto"/>
        <w:right w:val="none" w:sz="0" w:space="0" w:color="auto"/>
      </w:divBdr>
    </w:div>
    <w:div w:id="197382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5836</Words>
  <Characters>33269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dc:creator>
  <cp:lastModifiedBy>kav</cp:lastModifiedBy>
  <cp:revision>11</cp:revision>
  <cp:lastPrinted>2023-06-16T11:20:00Z</cp:lastPrinted>
  <dcterms:created xsi:type="dcterms:W3CDTF">2024-01-25T07:19:00Z</dcterms:created>
  <dcterms:modified xsi:type="dcterms:W3CDTF">2024-08-08T11:34:00Z</dcterms:modified>
</cp:coreProperties>
</file>