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88" w:rsidRPr="00B0489A" w:rsidRDefault="00BE1688" w:rsidP="00B048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Уведомление о разработке предлагаемого правового регулирования</w:t>
      </w:r>
    </w:p>
    <w:p w:rsidR="00B0489A" w:rsidRPr="00B0489A" w:rsidRDefault="00B0489A" w:rsidP="00B048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EB26B2" w:rsidRPr="00E948EA" w:rsidRDefault="00B0489A" w:rsidP="00EB26B2">
      <w:pPr>
        <w:pStyle w:val="a5"/>
        <w:tabs>
          <w:tab w:val="left" w:pos="1745"/>
        </w:tabs>
        <w:spacing w:line="320" w:lineRule="exact"/>
        <w:ind w:left="0"/>
        <w:jc w:val="both"/>
        <w:rPr>
          <w:rFonts w:cs="Times New Roman"/>
          <w:lang w:val="ru-RU"/>
        </w:rPr>
      </w:pPr>
      <w:r w:rsidRPr="00E948EA">
        <w:rPr>
          <w:rFonts w:cs="Times New Roman"/>
          <w:b/>
          <w:bCs/>
          <w:color w:val="444444"/>
          <w:lang w:val="ru-RU" w:eastAsia="ru-RU"/>
        </w:rPr>
        <w:t xml:space="preserve">Круг заинтересованных лиц - </w:t>
      </w:r>
      <w:r w:rsidR="00EB26B2" w:rsidRPr="00E948EA">
        <w:rPr>
          <w:rFonts w:cs="Times New Roman"/>
          <w:spacing w:val="-1"/>
          <w:lang w:val="ru-RU"/>
        </w:rPr>
        <w:t>юридические</w:t>
      </w:r>
      <w:r w:rsidR="00EB26B2" w:rsidRPr="00E948EA">
        <w:rPr>
          <w:rFonts w:cs="Times New Roman"/>
          <w:spacing w:val="18"/>
          <w:lang w:val="ru-RU"/>
        </w:rPr>
        <w:t xml:space="preserve"> </w:t>
      </w:r>
      <w:r w:rsidR="00EB26B2" w:rsidRPr="00E948EA">
        <w:rPr>
          <w:rFonts w:cs="Times New Roman"/>
          <w:spacing w:val="-1"/>
          <w:lang w:val="ru-RU"/>
        </w:rPr>
        <w:t>лица</w:t>
      </w:r>
      <w:r w:rsidR="00EB26B2" w:rsidRPr="00E948EA">
        <w:rPr>
          <w:rFonts w:cs="Times New Roman"/>
          <w:spacing w:val="16"/>
          <w:lang w:val="ru-RU"/>
        </w:rPr>
        <w:t xml:space="preserve"> </w:t>
      </w:r>
      <w:r w:rsidR="00EB26B2" w:rsidRPr="00E948EA">
        <w:rPr>
          <w:rFonts w:cs="Times New Roman"/>
          <w:lang w:val="ru-RU"/>
        </w:rPr>
        <w:t>и</w:t>
      </w:r>
      <w:r w:rsidR="00EB26B2" w:rsidRPr="00E948EA">
        <w:rPr>
          <w:rFonts w:cs="Times New Roman"/>
          <w:spacing w:val="39"/>
          <w:lang w:val="ru-RU"/>
        </w:rPr>
        <w:t xml:space="preserve"> </w:t>
      </w:r>
      <w:r w:rsidR="00EB26B2" w:rsidRPr="00E948EA">
        <w:rPr>
          <w:rFonts w:cs="Times New Roman"/>
          <w:spacing w:val="-1"/>
          <w:lang w:val="ru-RU"/>
        </w:rPr>
        <w:t>индивидуальные</w:t>
      </w:r>
      <w:r w:rsidR="00EB26B2" w:rsidRPr="00E948EA">
        <w:rPr>
          <w:rFonts w:cs="Times New Roman"/>
          <w:spacing w:val="30"/>
          <w:lang w:val="ru-RU"/>
        </w:rPr>
        <w:t xml:space="preserve"> </w:t>
      </w:r>
      <w:r w:rsidR="00EB26B2" w:rsidRPr="00E948EA">
        <w:rPr>
          <w:rFonts w:cs="Times New Roman"/>
          <w:spacing w:val="-1"/>
          <w:lang w:val="ru-RU"/>
        </w:rPr>
        <w:t>предприниматели,</w:t>
      </w:r>
      <w:r w:rsidR="00EB26B2" w:rsidRPr="00E948EA">
        <w:rPr>
          <w:rFonts w:cs="Times New Roman"/>
          <w:spacing w:val="31"/>
          <w:lang w:val="ru-RU"/>
        </w:rPr>
        <w:t xml:space="preserve"> </w:t>
      </w:r>
      <w:r w:rsidR="00EB26B2" w:rsidRPr="00E948EA">
        <w:rPr>
          <w:rFonts w:cs="Times New Roman"/>
          <w:spacing w:val="-1"/>
          <w:lang w:val="ru-RU"/>
        </w:rPr>
        <w:t>администрация</w:t>
      </w:r>
      <w:r w:rsidR="00EB26B2" w:rsidRPr="00E948EA">
        <w:rPr>
          <w:rFonts w:cs="Times New Roman"/>
          <w:spacing w:val="32"/>
          <w:lang w:val="ru-RU"/>
        </w:rPr>
        <w:t xml:space="preserve"> </w:t>
      </w:r>
      <w:r w:rsidR="00EB26B2" w:rsidRPr="00E948EA">
        <w:rPr>
          <w:rFonts w:cs="Times New Roman"/>
          <w:spacing w:val="-1"/>
          <w:lang w:val="ru-RU"/>
        </w:rPr>
        <w:t>муниципального</w:t>
      </w:r>
      <w:r w:rsidR="00EB26B2" w:rsidRPr="00E948EA">
        <w:rPr>
          <w:rFonts w:cs="Times New Roman"/>
          <w:spacing w:val="31"/>
          <w:lang w:val="ru-RU"/>
        </w:rPr>
        <w:t xml:space="preserve"> </w:t>
      </w:r>
      <w:r w:rsidR="00870ACB" w:rsidRPr="00E948EA">
        <w:rPr>
          <w:rFonts w:cs="Times New Roman"/>
          <w:lang w:val="ru-RU"/>
        </w:rPr>
        <w:t>района.</w:t>
      </w:r>
    </w:p>
    <w:p w:rsidR="00BE1688" w:rsidRPr="00E948E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48E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Общая характеристика соответствующих общественных отношений</w:t>
      </w:r>
      <w:r w:rsidR="00C30738" w:rsidRPr="00E948E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870ACB" w:rsidRPr="00E948EA" w:rsidRDefault="00870ACB" w:rsidP="00C307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8EA">
        <w:rPr>
          <w:rFonts w:ascii="Times New Roman" w:hAnsi="Times New Roman" w:cs="Times New Roman"/>
          <w:sz w:val="28"/>
          <w:szCs w:val="28"/>
        </w:rPr>
        <w:t>незаконное размещение нестационарных торговых объектов на территории Администрации Валдайского муниципального района, предназначенных для осуществления торговли, общественного питания, оказания услуг (павильоны, киоски, лотки, летние кафе и т.п.), а именно после прекращения действия или расторжения договора на право размещения нестационарного торгового объекта на земельных участках, в зданиях, строениях, сооружениях, находящихся в муниципальной собственности</w:t>
      </w:r>
      <w:r w:rsidRPr="00E948E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E948EA">
        <w:rPr>
          <w:rFonts w:ascii="Times New Roman" w:hAnsi="Times New Roman" w:cs="Times New Roman"/>
          <w:sz w:val="28"/>
          <w:szCs w:val="28"/>
        </w:rPr>
        <w:t>или государственной собственности, Администрации Валдайского муниципального района.</w:t>
      </w:r>
      <w:proofErr w:type="gramEnd"/>
    </w:p>
    <w:p w:rsidR="00BE1688" w:rsidRPr="00E948EA" w:rsidRDefault="00BE1688" w:rsidP="00C307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48E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Обоснование необходимости подготовки проекта НПА</w:t>
      </w:r>
    </w:p>
    <w:p w:rsidR="00870ACB" w:rsidRPr="00E948EA" w:rsidRDefault="00870ACB" w:rsidP="00870ACB">
      <w:pPr>
        <w:pStyle w:val="TableParagraph"/>
        <w:tabs>
          <w:tab w:val="left" w:pos="1752"/>
          <w:tab w:val="left" w:pos="3259"/>
          <w:tab w:val="left" w:pos="5288"/>
          <w:tab w:val="left" w:pos="7551"/>
          <w:tab w:val="left" w:pos="8053"/>
        </w:tabs>
        <w:rPr>
          <w:sz w:val="28"/>
          <w:szCs w:val="28"/>
          <w:u w:val="none"/>
          <w:lang w:val="ru-RU"/>
        </w:rPr>
      </w:pPr>
      <w:r w:rsidRPr="00E948EA">
        <w:rPr>
          <w:sz w:val="28"/>
          <w:szCs w:val="28"/>
          <w:lang w:val="ru-RU"/>
        </w:rPr>
        <w:t>Отсутствие</w:t>
      </w:r>
      <w:r w:rsidRPr="00E948EA">
        <w:rPr>
          <w:sz w:val="28"/>
          <w:szCs w:val="28"/>
          <w:lang w:val="ru-RU"/>
        </w:rPr>
        <w:tab/>
        <w:t>правового</w:t>
      </w:r>
      <w:r w:rsidRPr="00E948EA">
        <w:rPr>
          <w:sz w:val="28"/>
          <w:szCs w:val="28"/>
          <w:lang w:val="ru-RU"/>
        </w:rPr>
        <w:tab/>
        <w:t>регулирования</w:t>
      </w:r>
      <w:r w:rsidRPr="00E948EA">
        <w:rPr>
          <w:sz w:val="28"/>
          <w:szCs w:val="28"/>
          <w:lang w:val="ru-RU"/>
        </w:rPr>
        <w:tab/>
        <w:t>правоотношений</w:t>
      </w:r>
      <w:r w:rsidRPr="00E948EA">
        <w:rPr>
          <w:sz w:val="28"/>
          <w:szCs w:val="28"/>
          <w:lang w:val="ru-RU"/>
        </w:rPr>
        <w:tab/>
        <w:t>в</w:t>
      </w:r>
      <w:r w:rsidRPr="00E948EA">
        <w:rPr>
          <w:sz w:val="28"/>
          <w:szCs w:val="28"/>
          <w:lang w:val="ru-RU"/>
        </w:rPr>
        <w:tab/>
        <w:t>случае</w:t>
      </w:r>
    </w:p>
    <w:p w:rsidR="00870ACB" w:rsidRPr="00E948EA" w:rsidRDefault="00870ACB" w:rsidP="00870ACB">
      <w:pPr>
        <w:pStyle w:val="TableParagraph"/>
        <w:spacing w:before="1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неисполнения</w:t>
      </w:r>
      <w:r w:rsidRPr="00E948EA">
        <w:rPr>
          <w:spacing w:val="22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владельцем</w:t>
      </w:r>
      <w:r w:rsidRPr="00E948EA">
        <w:rPr>
          <w:spacing w:val="24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НТО</w:t>
      </w:r>
      <w:r w:rsidRPr="00E948EA">
        <w:rPr>
          <w:spacing w:val="23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обязанности</w:t>
      </w:r>
      <w:r w:rsidRPr="00E948EA">
        <w:rPr>
          <w:spacing w:val="24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по</w:t>
      </w:r>
      <w:r w:rsidRPr="00E948EA">
        <w:rPr>
          <w:spacing w:val="22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демонтажу</w:t>
      </w:r>
      <w:r w:rsidRPr="00E948EA">
        <w:rPr>
          <w:spacing w:val="16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нестационарного</w:t>
      </w:r>
    </w:p>
    <w:p w:rsidR="00870ACB" w:rsidRPr="00E948EA" w:rsidRDefault="00870ACB" w:rsidP="00870ACB">
      <w:pPr>
        <w:pStyle w:val="TableParagraph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торгового</w:t>
      </w:r>
      <w:r w:rsidRPr="00E948EA">
        <w:rPr>
          <w:spacing w:val="45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объекта</w:t>
      </w:r>
      <w:r w:rsidRPr="00E948EA">
        <w:rPr>
          <w:spacing w:val="45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после</w:t>
      </w:r>
      <w:r w:rsidRPr="00E948EA">
        <w:rPr>
          <w:spacing w:val="44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прекращения</w:t>
      </w:r>
      <w:r w:rsidRPr="00E948EA">
        <w:rPr>
          <w:spacing w:val="44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или</w:t>
      </w:r>
      <w:r w:rsidRPr="00E948EA">
        <w:rPr>
          <w:spacing w:val="46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расторжения</w:t>
      </w:r>
      <w:r w:rsidRPr="00E948EA">
        <w:rPr>
          <w:spacing w:val="42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договора</w:t>
      </w:r>
      <w:r w:rsidRPr="00E948EA">
        <w:rPr>
          <w:spacing w:val="45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на</w:t>
      </w:r>
      <w:r w:rsidRPr="00E948EA">
        <w:rPr>
          <w:spacing w:val="43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право</w:t>
      </w:r>
    </w:p>
    <w:p w:rsidR="00870ACB" w:rsidRPr="00E948EA" w:rsidRDefault="00870ACB" w:rsidP="00870ACB">
      <w:pPr>
        <w:pStyle w:val="TableParagraph"/>
        <w:spacing w:before="1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 xml:space="preserve">размещения  нестационарного  торгового  объекта  приводит  к  </w:t>
      </w:r>
      <w:r w:rsidRPr="00E948EA">
        <w:rPr>
          <w:spacing w:val="16"/>
          <w:sz w:val="28"/>
          <w:szCs w:val="28"/>
          <w:lang w:val="ru-RU"/>
        </w:rPr>
        <w:t xml:space="preserve"> </w:t>
      </w:r>
      <w:proofErr w:type="gramStart"/>
      <w:r w:rsidRPr="00E948EA">
        <w:rPr>
          <w:sz w:val="28"/>
          <w:szCs w:val="28"/>
          <w:lang w:val="ru-RU"/>
        </w:rPr>
        <w:t>незаконному</w:t>
      </w:r>
      <w:proofErr w:type="gramEnd"/>
    </w:p>
    <w:p w:rsidR="00870ACB" w:rsidRPr="00E948EA" w:rsidRDefault="00870ACB" w:rsidP="00870ACB">
      <w:pPr>
        <w:pStyle w:val="TableParagraph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размещению нестационарных  торговых объектов  на  земельных  участках,</w:t>
      </w:r>
      <w:r w:rsidRPr="00E948EA">
        <w:rPr>
          <w:spacing w:val="42"/>
          <w:sz w:val="28"/>
          <w:szCs w:val="28"/>
          <w:lang w:val="ru-RU"/>
        </w:rPr>
        <w:t xml:space="preserve"> </w:t>
      </w:r>
      <w:proofErr w:type="gramStart"/>
      <w:r w:rsidRPr="00E948EA">
        <w:rPr>
          <w:sz w:val="28"/>
          <w:szCs w:val="28"/>
          <w:lang w:val="ru-RU"/>
        </w:rPr>
        <w:t>в</w:t>
      </w:r>
      <w:proofErr w:type="gramEnd"/>
    </w:p>
    <w:p w:rsidR="00870ACB" w:rsidRPr="00E948EA" w:rsidRDefault="00870ACB" w:rsidP="00870ACB">
      <w:pPr>
        <w:pStyle w:val="TableParagraph"/>
        <w:tabs>
          <w:tab w:val="left" w:pos="1382"/>
          <w:tab w:val="left" w:pos="2911"/>
          <w:tab w:val="left" w:pos="4764"/>
          <w:tab w:val="left" w:pos="6566"/>
          <w:tab w:val="left" w:pos="7022"/>
        </w:tabs>
        <w:spacing w:before="1" w:line="240" w:lineRule="auto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зданиях,</w:t>
      </w:r>
      <w:r w:rsidRPr="00E948EA">
        <w:rPr>
          <w:sz w:val="28"/>
          <w:szCs w:val="28"/>
          <w:lang w:val="ru-RU"/>
        </w:rPr>
        <w:tab/>
        <w:t>строениях,</w:t>
      </w:r>
      <w:r w:rsidRPr="00E948EA">
        <w:rPr>
          <w:sz w:val="28"/>
          <w:szCs w:val="28"/>
          <w:lang w:val="ru-RU"/>
        </w:rPr>
        <w:tab/>
        <w:t>сооружениях,</w:t>
      </w:r>
      <w:r w:rsidRPr="00E948EA">
        <w:rPr>
          <w:sz w:val="28"/>
          <w:szCs w:val="28"/>
          <w:lang w:val="ru-RU"/>
        </w:rPr>
        <w:tab/>
        <w:t>находящихся</w:t>
      </w:r>
      <w:r w:rsidRPr="00E948EA">
        <w:rPr>
          <w:sz w:val="28"/>
          <w:szCs w:val="28"/>
          <w:lang w:val="ru-RU"/>
        </w:rPr>
        <w:tab/>
        <w:t>в</w:t>
      </w:r>
      <w:r w:rsidRPr="00E948EA">
        <w:rPr>
          <w:sz w:val="28"/>
          <w:szCs w:val="28"/>
          <w:lang w:val="ru-RU"/>
        </w:rPr>
        <w:tab/>
      </w:r>
      <w:proofErr w:type="gramStart"/>
      <w:r w:rsidRPr="00E948EA">
        <w:rPr>
          <w:sz w:val="28"/>
          <w:szCs w:val="28"/>
          <w:lang w:val="ru-RU"/>
        </w:rPr>
        <w:t>муниципальной</w:t>
      </w:r>
      <w:proofErr w:type="gramEnd"/>
    </w:p>
    <w:p w:rsidR="00870ACB" w:rsidRPr="00E948EA" w:rsidRDefault="00870ACB" w:rsidP="00870ACB">
      <w:pPr>
        <w:pStyle w:val="TableParagraph"/>
        <w:spacing w:before="1"/>
        <w:rPr>
          <w:sz w:val="28"/>
          <w:szCs w:val="28"/>
          <w:u w:val="none"/>
          <w:lang w:val="ru-RU"/>
        </w:rPr>
      </w:pPr>
      <w:r w:rsidRPr="00E948EA">
        <w:rPr>
          <w:spacing w:val="-65"/>
          <w:w w:val="99"/>
          <w:sz w:val="28"/>
          <w:szCs w:val="28"/>
          <w:lang w:val="ru-RU"/>
        </w:rPr>
        <w:t xml:space="preserve"> </w:t>
      </w:r>
      <w:r w:rsidRPr="00E948EA">
        <w:rPr>
          <w:sz w:val="28"/>
          <w:szCs w:val="28"/>
          <w:lang w:val="ru-RU"/>
        </w:rPr>
        <w:t>собственности  или  государственной  собственности,  территории Валдайского муниципального района</w:t>
      </w:r>
    </w:p>
    <w:p w:rsidR="00BE1688" w:rsidRPr="00E948E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48E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Планируемый срок вступления НПА в силу</w:t>
      </w:r>
    </w:p>
    <w:p w:rsidR="00B047D5" w:rsidRPr="00E948EA" w:rsidRDefault="00870ACB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E948EA">
        <w:rPr>
          <w:rFonts w:ascii="Times New Roman" w:hAnsi="Times New Roman" w:cs="Times New Roman"/>
          <w:sz w:val="28"/>
          <w:szCs w:val="28"/>
        </w:rPr>
        <w:t>январь</w:t>
      </w:r>
      <w:r w:rsidR="00B047D5" w:rsidRPr="00E948EA">
        <w:rPr>
          <w:rFonts w:ascii="Times New Roman" w:hAnsi="Times New Roman" w:cs="Times New Roman"/>
          <w:sz w:val="28"/>
          <w:szCs w:val="28"/>
        </w:rPr>
        <w:t xml:space="preserve"> 202</w:t>
      </w:r>
      <w:r w:rsidRPr="00E948EA">
        <w:rPr>
          <w:rFonts w:ascii="Times New Roman" w:hAnsi="Times New Roman" w:cs="Times New Roman"/>
          <w:sz w:val="28"/>
          <w:szCs w:val="28"/>
        </w:rPr>
        <w:t>4</w:t>
      </w:r>
      <w:r w:rsidR="00B047D5" w:rsidRPr="00E948E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47D5" w:rsidRPr="00E948E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BE1688" w:rsidRPr="00B0489A" w:rsidRDefault="00BE1688" w:rsidP="00B04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Дополнительные документы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начала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2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94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EB2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4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дека</w:t>
      </w:r>
      <w:r w:rsidR="00EB2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бря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F74D8"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окончания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905C5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26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94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января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94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F7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E1688" w:rsidRPr="00EF74D8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публичного обсуждения</w:t>
      </w:r>
      <w:r w:rsidR="00B0489A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E948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47D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рабочих</w:t>
      </w:r>
      <w:r w:rsidR="00463126" w:rsidRPr="00EF7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дней</w:t>
      </w:r>
    </w:p>
    <w:p w:rsidR="00BE1688" w:rsidRPr="00B0489A" w:rsidRDefault="00BE1688" w:rsidP="00B905C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Электронный адрес для отправки своих предложений</w:t>
      </w:r>
      <w:r w:rsidR="00B0489A"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- </w:t>
      </w:r>
      <w:r w:rsid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en-US" w:eastAsia="ru-RU"/>
        </w:rPr>
        <w:t>e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konom</w:t>
      </w:r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406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@</w:t>
      </w:r>
      <w:proofErr w:type="spellStart"/>
      <w:r w:rsidR="00B0489A"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yandex</w:t>
      </w:r>
      <w:proofErr w:type="spellEnd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proofErr w:type="spellStart"/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ru</w:t>
      </w:r>
      <w:proofErr w:type="spellEnd"/>
    </w:p>
    <w:p w:rsidR="00BE1688" w:rsidRDefault="00BE1688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B0489A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Контактный телефон ответственного лица</w:t>
      </w:r>
      <w:r w:rsidR="00B905C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8(816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46</w:t>
      </w:r>
      <w:r w:rsidRPr="00B0489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r w:rsidR="00B0489A" w:rsidRPr="00CB426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316</w:t>
      </w:r>
    </w:p>
    <w:p w:rsidR="00B905C5" w:rsidRPr="00CB426C" w:rsidRDefault="00B905C5" w:rsidP="00161C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CB426C" w:rsidRPr="00CB426C" w:rsidRDefault="00B905C5" w:rsidP="00B04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CB426C" w:rsidRPr="00CB426C">
        <w:rPr>
          <w:rFonts w:ascii="Times New Roman" w:hAnsi="Times New Roman" w:cs="Times New Roman"/>
          <w:sz w:val="28"/>
          <w:szCs w:val="28"/>
        </w:rPr>
        <w:t>едседатель комитета</w:t>
      </w:r>
    </w:p>
    <w:p w:rsidR="00CB426C" w:rsidRPr="00CB426C" w:rsidRDefault="00CB426C" w:rsidP="00B048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CB426C">
        <w:rPr>
          <w:rFonts w:ascii="Times New Roman" w:hAnsi="Times New Roman" w:cs="Times New Roman"/>
          <w:sz w:val="28"/>
          <w:szCs w:val="28"/>
        </w:rPr>
        <w:t xml:space="preserve">кономического развития                                                                       </w:t>
      </w:r>
      <w:proofErr w:type="spellStart"/>
      <w:r w:rsidRPr="00CB426C">
        <w:rPr>
          <w:rFonts w:ascii="Times New Roman" w:hAnsi="Times New Roman" w:cs="Times New Roman"/>
          <w:sz w:val="28"/>
          <w:szCs w:val="28"/>
        </w:rPr>
        <w:t>Г.А.Козяр</w:t>
      </w:r>
      <w:proofErr w:type="spellEnd"/>
    </w:p>
    <w:sectPr w:rsidR="00CB426C" w:rsidRPr="00CB426C" w:rsidSect="00B905C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1822"/>
    <w:multiLevelType w:val="multilevel"/>
    <w:tmpl w:val="7884FBCE"/>
    <w:lvl w:ilvl="0">
      <w:start w:val="1"/>
      <w:numFmt w:val="decimal"/>
      <w:lvlText w:val="%1"/>
      <w:lvlJc w:val="left"/>
      <w:pPr>
        <w:ind w:left="118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" w:hanging="516"/>
        <w:jc w:val="right"/>
      </w:pPr>
      <w:rPr>
        <w:rFonts w:ascii="Times New Roman" w:eastAsia="Times New Roman" w:hAnsi="Times New Roman" w:hint="default"/>
        <w:b w:val="0"/>
        <w:sz w:val="28"/>
        <w:szCs w:val="28"/>
      </w:rPr>
    </w:lvl>
    <w:lvl w:ilvl="2">
      <w:start w:val="1"/>
      <w:numFmt w:val="bullet"/>
      <w:lvlText w:val="•"/>
      <w:lvlJc w:val="left"/>
      <w:pPr>
        <w:ind w:left="2068" w:hanging="5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3" w:hanging="5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7" w:hanging="5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5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5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5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6" w:hanging="516"/>
      </w:pPr>
      <w:rPr>
        <w:rFonts w:hint="default"/>
      </w:rPr>
    </w:lvl>
  </w:abstractNum>
  <w:abstractNum w:abstractNumId="1">
    <w:nsid w:val="4F8610BC"/>
    <w:multiLevelType w:val="multilevel"/>
    <w:tmpl w:val="6AD0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688"/>
    <w:rsid w:val="00161C39"/>
    <w:rsid w:val="001D2460"/>
    <w:rsid w:val="00206F9D"/>
    <w:rsid w:val="00245CA6"/>
    <w:rsid w:val="003A32A8"/>
    <w:rsid w:val="003F183F"/>
    <w:rsid w:val="00463126"/>
    <w:rsid w:val="00547D93"/>
    <w:rsid w:val="005748A5"/>
    <w:rsid w:val="00593BCC"/>
    <w:rsid w:val="00761E31"/>
    <w:rsid w:val="0076406D"/>
    <w:rsid w:val="0083249E"/>
    <w:rsid w:val="00870ACB"/>
    <w:rsid w:val="00894C91"/>
    <w:rsid w:val="008D5040"/>
    <w:rsid w:val="00AF32CC"/>
    <w:rsid w:val="00B047D5"/>
    <w:rsid w:val="00B0489A"/>
    <w:rsid w:val="00B905C5"/>
    <w:rsid w:val="00B94E85"/>
    <w:rsid w:val="00BE1688"/>
    <w:rsid w:val="00C30738"/>
    <w:rsid w:val="00CB426C"/>
    <w:rsid w:val="00D15732"/>
    <w:rsid w:val="00D33C60"/>
    <w:rsid w:val="00E4083E"/>
    <w:rsid w:val="00E632C7"/>
    <w:rsid w:val="00E948EA"/>
    <w:rsid w:val="00EB26B2"/>
    <w:rsid w:val="00EE6453"/>
    <w:rsid w:val="00EF74D8"/>
    <w:rsid w:val="00F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C7"/>
  </w:style>
  <w:style w:type="paragraph" w:styleId="3">
    <w:name w:val="heading 3"/>
    <w:basedOn w:val="a"/>
    <w:link w:val="30"/>
    <w:uiPriority w:val="9"/>
    <w:qFormat/>
    <w:rsid w:val="00BE1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1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E16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0489A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EB26B2"/>
    <w:pPr>
      <w:widowControl w:val="0"/>
      <w:spacing w:after="0" w:line="240" w:lineRule="auto"/>
      <w:ind w:left="11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B26B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870ACB"/>
    <w:pPr>
      <w:widowControl w:val="0"/>
      <w:autoSpaceDE w:val="0"/>
      <w:autoSpaceDN w:val="0"/>
      <w:spacing w:after="0" w:line="298" w:lineRule="exact"/>
      <w:ind w:left="108"/>
    </w:pPr>
    <w:rPr>
      <w:rFonts w:ascii="Times New Roman" w:eastAsia="Times New Roman" w:hAnsi="Times New Roman" w:cs="Times New Roman"/>
      <w:u w:val="single"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8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24</cp:revision>
  <cp:lastPrinted>2023-11-20T12:34:00Z</cp:lastPrinted>
  <dcterms:created xsi:type="dcterms:W3CDTF">2022-08-30T11:37:00Z</dcterms:created>
  <dcterms:modified xsi:type="dcterms:W3CDTF">2024-01-18T14:02:00Z</dcterms:modified>
</cp:coreProperties>
</file>