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7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8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9000000">
      <w:pPr>
        <w:spacing w:line="80" w:lineRule="exact"/>
        <w:ind/>
      </w:pPr>
    </w:p>
    <w:p w14:paraId="0A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B000000">
      <w:pPr>
        <w:spacing w:line="80" w:lineRule="exact"/>
        <w:ind/>
        <w:rPr>
          <w:sz w:val="12"/>
        </w:rPr>
      </w:pPr>
    </w:p>
    <w:p w14:paraId="0C000000">
      <w:pPr>
        <w:pStyle w:val="Style_4"/>
      </w:pPr>
      <w:r>
        <w:t>П</w:t>
      </w:r>
      <w:r>
        <w:t xml:space="preserve"> О С Т А Н О В Л Е Н И Е</w:t>
      </w:r>
    </w:p>
    <w:p w14:paraId="0D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</w:p>
    <w:p w14:paraId="0F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10000000">
      <w:pPr>
        <w:ind w:right="-766"/>
        <w:jc w:val="both"/>
        <w:rPr>
          <w:sz w:val="28"/>
        </w:rPr>
      </w:pPr>
    </w:p>
    <w:p w14:paraId="11000000">
      <w:pPr>
        <w:pStyle w:val="Style_5"/>
        <w:spacing w:line="240" w:lineRule="exact"/>
        <w:ind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внесении изменения в</w:t>
      </w:r>
      <w:r>
        <w:rPr>
          <w:sz w:val="28"/>
        </w:rPr>
        <w:t xml:space="preserve"> Реестр объектов </w:t>
      </w:r>
    </w:p>
    <w:p w14:paraId="12000000">
      <w:pPr>
        <w:pStyle w:val="Style_5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туристского интереса и туристских маршрутов </w:t>
      </w:r>
    </w:p>
    <w:p w14:paraId="13000000">
      <w:pPr>
        <w:pStyle w:val="Style_5"/>
        <w:spacing w:line="240" w:lineRule="exact"/>
        <w:ind/>
        <w:jc w:val="center"/>
        <w:rPr>
          <w:sz w:val="28"/>
        </w:rPr>
      </w:pPr>
      <w:r>
        <w:rPr>
          <w:sz w:val="28"/>
        </w:rPr>
        <w:t>Валдайского муниципального района</w:t>
      </w:r>
    </w:p>
    <w:p w14:paraId="14000000">
      <w:pPr>
        <w:pStyle w:val="Style_5"/>
        <w:spacing w:line="240" w:lineRule="exact"/>
        <w:ind/>
        <w:jc w:val="center"/>
        <w:rPr>
          <w:sz w:val="28"/>
        </w:rPr>
      </w:pPr>
    </w:p>
    <w:p w14:paraId="15000000">
      <w:pPr>
        <w:pStyle w:val="Style_5"/>
        <w:spacing w:line="240" w:lineRule="exact"/>
        <w:ind/>
        <w:jc w:val="center"/>
        <w:rPr>
          <w:sz w:val="28"/>
        </w:rPr>
      </w:pPr>
    </w:p>
    <w:p w14:paraId="16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Администрация Валдайского муниципального района </w:t>
      </w:r>
      <w:r>
        <w:rPr>
          <w:rFonts w:ascii="Times New Roman" w:hAnsi="Times New Roman"/>
          <w:b w:val="1"/>
          <w:sz w:val="28"/>
        </w:rPr>
        <w:t>ПОСТАНО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ЛЯЕТ:</w:t>
      </w:r>
    </w:p>
    <w:p w14:paraId="17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изменение в </w:t>
      </w:r>
      <w:r>
        <w:rPr>
          <w:rFonts w:ascii="Times New Roman" w:hAnsi="Times New Roman"/>
          <w:sz w:val="28"/>
        </w:rPr>
        <w:t>Реестр объектов туристского интереса и турис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ских маршрутов Валдайского муниципального рай</w:t>
      </w:r>
      <w:r>
        <w:rPr>
          <w:rFonts w:ascii="Times New Roman" w:hAnsi="Times New Roman"/>
          <w:sz w:val="28"/>
        </w:rPr>
        <w:t>она, утверждённый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новлением Администрации Валдайского муниципального района от 23.12.2020 № 2027, изложив его в прилагаемой редакции.</w:t>
      </w: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>Контроль за</w:t>
      </w:r>
      <w:r>
        <w:rPr>
          <w:color w:val="000000"/>
          <w:sz w:val="28"/>
        </w:rPr>
        <w:t xml:space="preserve"> выполнением постановления возложить на </w:t>
      </w:r>
      <w:r>
        <w:rPr>
          <w:color w:val="000000"/>
          <w:sz w:val="28"/>
        </w:rPr>
        <w:t xml:space="preserve">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мести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 xml:space="preserve">я Главы администрации муниципального района </w:t>
      </w:r>
      <w:r>
        <w:rPr>
          <w:color w:val="000000"/>
          <w:sz w:val="28"/>
        </w:rPr>
        <w:t>Никулину И.В.</w:t>
      </w:r>
    </w:p>
    <w:p w14:paraId="19000000">
      <w:pPr>
        <w:pStyle w:val="Style_7"/>
        <w:tabs>
          <w:tab w:leader="none" w:pos="240" w:val="left"/>
          <w:tab w:leader="none" w:pos="6240" w:val="left"/>
          <w:tab w:leader="none" w:pos="6840" w:val="left"/>
        </w:tabs>
        <w:ind w:firstLine="709" w:left="0" w:right="-39"/>
      </w:pPr>
      <w:r>
        <w:t xml:space="preserve">3. Опубликовать постановление в бюллетене «Валдайский Вестник» и разместить на официальном </w:t>
      </w:r>
      <w:r>
        <w:t>сайт</w:t>
      </w:r>
      <w:r>
        <w:t xml:space="preserve">е Администрации </w:t>
      </w:r>
      <w:r>
        <w:t>Валдайского</w:t>
      </w:r>
      <w:r>
        <w:t xml:space="preserve"> муниципал</w:t>
      </w:r>
      <w:r>
        <w:t>ь</w:t>
      </w:r>
      <w:r>
        <w:t>ного района в сети «Интернет».</w:t>
      </w:r>
    </w:p>
    <w:p w14:paraId="1A000000">
      <w:pPr>
        <w:pStyle w:val="Style_7"/>
        <w:tabs>
          <w:tab w:leader="none" w:pos="240" w:val="left"/>
          <w:tab w:leader="none" w:pos="6240" w:val="left"/>
          <w:tab w:leader="none" w:pos="6840" w:val="left"/>
        </w:tabs>
        <w:ind w:firstLine="709" w:left="0" w:right="-39"/>
      </w:pPr>
    </w:p>
    <w:p w14:paraId="1B000000">
      <w:pPr>
        <w:ind/>
        <w:jc w:val="both"/>
        <w:rPr>
          <w:sz w:val="28"/>
        </w:rPr>
      </w:pPr>
      <w:r>
        <w:rPr>
          <w:sz w:val="28"/>
        </w:rPr>
        <w:t>Проект подготовил и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авизировал главный специалист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по туризму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Л.И. Яницкая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>Согласовано:</w:t>
      </w:r>
    </w:p>
    <w:p w14:paraId="20000000">
      <w:pPr>
        <w:ind/>
        <w:jc w:val="both"/>
        <w:rPr>
          <w:sz w:val="28"/>
        </w:rPr>
      </w:pPr>
    </w:p>
    <w:p w14:paraId="21000000">
      <w:pPr>
        <w:tabs>
          <w:tab w:leader="none" w:pos="4260" w:val="left"/>
        </w:tabs>
        <w:spacing w:line="240" w:lineRule="exact"/>
        <w:ind w:firstLine="840" w:left="-840"/>
        <w:outlineLvl w:val="0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аместитель Главы</w:t>
      </w:r>
    </w:p>
    <w:p w14:paraId="22000000">
      <w:pPr>
        <w:tabs>
          <w:tab w:leader="none" w:pos="4260" w:val="left"/>
        </w:tabs>
        <w:spacing w:line="240" w:lineRule="exact"/>
        <w:ind/>
        <w:outlineLvl w:val="0"/>
        <w:rPr>
          <w:sz w:val="28"/>
        </w:rPr>
      </w:pPr>
      <w:r>
        <w:rPr>
          <w:sz w:val="28"/>
        </w:rPr>
        <w:t xml:space="preserve">администрации муниципального района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</w:t>
      </w:r>
      <w:r>
        <w:rPr>
          <w:sz w:val="28"/>
        </w:rPr>
        <w:t>И.В.Никулина</w:t>
      </w:r>
    </w:p>
    <w:p w14:paraId="23000000">
      <w:pPr>
        <w:tabs>
          <w:tab w:leader="none" w:pos="4260" w:val="left"/>
        </w:tabs>
        <w:spacing w:line="240" w:lineRule="exact"/>
        <w:ind/>
        <w:outlineLvl w:val="0"/>
        <w:rPr>
          <w:sz w:val="28"/>
        </w:rPr>
      </w:pPr>
    </w:p>
    <w:p w14:paraId="24000000">
      <w:pPr>
        <w:tabs>
          <w:tab w:leader="none" w:pos="4260" w:val="left"/>
        </w:tabs>
        <w:spacing w:line="240" w:lineRule="exact"/>
        <w:ind/>
        <w:outlineLvl w:val="0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>комитета</w:t>
      </w:r>
    </w:p>
    <w:p w14:paraId="25000000">
      <w:pPr>
        <w:tabs>
          <w:tab w:leader="none" w:pos="4260" w:val="left"/>
        </w:tabs>
        <w:spacing w:line="240" w:lineRule="exact"/>
        <w:ind/>
        <w:outlineLvl w:val="0"/>
        <w:rPr>
          <w:sz w:val="28"/>
        </w:rPr>
      </w:pPr>
      <w:r>
        <w:rPr>
          <w:sz w:val="28"/>
        </w:rPr>
        <w:t xml:space="preserve">экономического развития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Г.А. Козяр</w:t>
      </w:r>
    </w:p>
    <w:p w14:paraId="26000000">
      <w:pPr>
        <w:tabs>
          <w:tab w:leader="none" w:pos="4260" w:val="left"/>
        </w:tabs>
        <w:spacing w:line="240" w:lineRule="exact"/>
        <w:ind/>
        <w:outlineLvl w:val="0"/>
        <w:rPr>
          <w:sz w:val="28"/>
        </w:rPr>
      </w:pPr>
    </w:p>
    <w:p w14:paraId="27000000">
      <w:pPr>
        <w:ind/>
        <w:jc w:val="both"/>
        <w:rPr>
          <w:sz w:val="28"/>
        </w:rPr>
      </w:pPr>
      <w:r>
        <w:rPr>
          <w:sz w:val="28"/>
        </w:rPr>
        <w:t>Заведующий отделом архитектуры,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>градостроительства и строительства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А.В. Рыбкин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  <w:r>
        <w:rPr>
          <w:sz w:val="28"/>
        </w:rPr>
        <w:t xml:space="preserve">Заведующий отделом 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 xml:space="preserve">правового регулирования                                                            </w:t>
      </w:r>
      <w:r>
        <w:rPr>
          <w:sz w:val="28"/>
        </w:rPr>
        <w:t>М.В.Быстрова</w:t>
      </w:r>
    </w:p>
    <w:p w14:paraId="2C000000">
      <w:pPr>
        <w:ind/>
        <w:jc w:val="both"/>
        <w:rPr>
          <w:sz w:val="28"/>
        </w:rPr>
      </w:pPr>
    </w:p>
    <w:p w14:paraId="2D000000">
      <w:pPr>
        <w:rPr>
          <w:sz w:val="28"/>
        </w:rPr>
      </w:pPr>
      <w:r>
        <w:rPr>
          <w:sz w:val="28"/>
        </w:rPr>
        <w:t>Разослать: Дело - 2, КЭР-1, О</w:t>
      </w:r>
      <w:r>
        <w:rPr>
          <w:sz w:val="28"/>
        </w:rPr>
        <w:t>АГС-1</w:t>
      </w:r>
    </w:p>
    <w:p w14:paraId="2E000000">
      <w:pPr>
        <w:sectPr>
          <w:headerReference r:id="rId3" w:type="default"/>
          <w:pgSz w:h="16838" w:orient="portrait" w:w="11906"/>
          <w:pgMar w:bottom="1134" w:footer="720" w:gutter="0" w:header="720" w:left="1985" w:right="567" w:top="1134"/>
          <w:titlePg/>
        </w:sectPr>
      </w:pPr>
    </w:p>
    <w:p w14:paraId="2F000000">
      <w:pPr>
        <w:ind w:firstLine="0" w:left="10206"/>
        <w:jc w:val="right"/>
        <w:rPr>
          <w:sz w:val="24"/>
        </w:rPr>
      </w:pPr>
      <w:r>
        <w:rPr>
          <w:sz w:val="24"/>
        </w:rPr>
        <w:t>УТВЕРЖДЕН</w:t>
      </w:r>
    </w:p>
    <w:p w14:paraId="30000000">
      <w:pPr>
        <w:ind w:firstLine="0" w:left="10206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14:paraId="31000000">
      <w:pPr>
        <w:ind w:firstLine="0" w:left="10206"/>
        <w:jc w:val="right"/>
        <w:rPr>
          <w:sz w:val="24"/>
        </w:rPr>
      </w:pPr>
      <w:r>
        <w:rPr>
          <w:sz w:val="24"/>
        </w:rPr>
        <w:t>муниципального района</w:t>
      </w:r>
    </w:p>
    <w:p w14:paraId="32000000">
      <w:pPr>
        <w:ind w:firstLine="0" w:left="10206"/>
        <w:jc w:val="right"/>
        <w:rPr>
          <w:sz w:val="24"/>
        </w:rPr>
      </w:pPr>
      <w:r>
        <w:rPr>
          <w:sz w:val="24"/>
        </w:rPr>
        <w:t>от 23.12.2020 № 2027</w:t>
      </w:r>
    </w:p>
    <w:p w14:paraId="33000000">
      <w:pPr>
        <w:spacing w:line="240" w:lineRule="exact"/>
        <w:ind/>
        <w:jc w:val="right"/>
        <w:rPr>
          <w:b w:val="1"/>
          <w:sz w:val="28"/>
        </w:rPr>
      </w:pPr>
    </w:p>
    <w:p w14:paraId="34000000">
      <w:pPr>
        <w:spacing w:line="24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>Реестр</w:t>
      </w:r>
    </w:p>
    <w:p w14:paraId="35000000">
      <w:pPr>
        <w:spacing w:line="24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>объектов туристского интереса и туристских маршрутов</w:t>
      </w:r>
    </w:p>
    <w:p w14:paraId="36000000">
      <w:pPr>
        <w:spacing w:line="24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>Валдайского муниципального района</w:t>
      </w:r>
    </w:p>
    <w:p w14:paraId="37000000">
      <w:pPr>
        <w:spacing w:line="240" w:lineRule="exact"/>
        <w:ind/>
        <w:jc w:val="center"/>
        <w:rPr>
          <w:b w:val="1"/>
          <w:sz w:val="24"/>
        </w:rPr>
      </w:pPr>
    </w:p>
    <w:p w14:paraId="3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Объекты туристского интереса</w:t>
      </w:r>
    </w:p>
    <w:p w14:paraId="39000000">
      <w:pPr>
        <w:spacing w:line="240" w:lineRule="exact"/>
        <w:ind/>
        <w:jc w:val="center"/>
        <w:rPr>
          <w:b w:val="1"/>
          <w:sz w:val="28"/>
        </w:rPr>
      </w:pPr>
    </w:p>
    <w:tbl>
      <w:tblPr>
        <w:tblStyle w:val="Style_8"/>
        <w:tblInd w:type="dxa" w:w="13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552"/>
        <w:gridCol w:w="3969"/>
        <w:gridCol w:w="2524"/>
        <w:gridCol w:w="3854"/>
      </w:tblGrid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об</w:t>
            </w:r>
            <w:r>
              <w:rPr>
                <w:b w:val="1"/>
                <w:sz w:val="24"/>
              </w:rPr>
              <w:t>ъ</w:t>
            </w:r>
            <w:r>
              <w:rPr>
                <w:b w:val="1"/>
                <w:sz w:val="24"/>
              </w:rPr>
              <w:t>екта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Краткое описание объекта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Местонахождение объекта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Контакты для получения ко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сультации по объекту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Музей Уездного гор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1998.</w:t>
            </w:r>
          </w:p>
          <w:p w14:paraId="42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Открыт в 1998 г. Расположен в двухэтажном особняке XIX в. в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мом центре Валдая.</w:t>
            </w:r>
            <w:r>
              <w:rPr>
                <w:sz w:val="24"/>
              </w:rPr>
              <w:t xml:space="preserve"> Здание прина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лежало валдайской дворянке К. О. Михайловой. В этих стенах была сосредоточена общественная жизнь Валдая и поэтому было вполне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гично именно здесь </w:t>
            </w:r>
            <w:r>
              <w:rPr>
                <w:sz w:val="24"/>
              </w:rPr>
              <w:t>разместить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зей</w:t>
            </w:r>
            <w:r>
              <w:rPr>
                <w:sz w:val="24"/>
              </w:rPr>
              <w:t>, вовлекающий посетителя в особый мир русской провинциал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ной жизни — типичные для всей России и особенный, характерный лишь для Валдая. Этот музей — своеобразный семейный альбом Валдая. </w:t>
            </w:r>
            <w:r>
              <w:rPr>
                <w:sz w:val="24"/>
              </w:rPr>
              <w:t>В котором очень большое значение отводится конкретным людям, жившим в этом городе и создававшим его историю.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ценность</w:t>
            </w:r>
            <w:r>
              <w:rPr>
                <w:sz w:val="24"/>
              </w:rPr>
              <w:t xml:space="preserve"> каждого человека —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личительная черта русской прови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циальной жизни.</w:t>
            </w:r>
          </w:p>
          <w:p w14:paraId="43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Экскурсионные программы:</w:t>
            </w:r>
          </w:p>
          <w:p w14:paraId="44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обзорная экскурсия по музею.</w:t>
            </w:r>
          </w:p>
          <w:p w14:paraId="45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интерактивная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грамма «Сказки, игры и придания </w:t>
            </w:r>
            <w:r>
              <w:rPr>
                <w:sz w:val="24"/>
              </w:rPr>
              <w:t xml:space="preserve">валдайской </w:t>
            </w:r>
            <w:r>
              <w:rPr>
                <w:sz w:val="24"/>
              </w:rPr>
              <w:t>задворенки</w:t>
            </w:r>
            <w:r>
              <w:rPr>
                <w:sz w:val="24"/>
              </w:rPr>
              <w:t>».</w:t>
            </w:r>
          </w:p>
          <w:p w14:paraId="46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интерактивная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грамма «</w:t>
            </w:r>
            <w:r>
              <w:rPr>
                <w:sz w:val="24"/>
              </w:rPr>
              <w:t>Девки</w:t>
            </w:r>
            <w:r>
              <w:rPr>
                <w:sz w:val="24"/>
              </w:rPr>
              <w:t>, бабы, молодухи».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4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57.9775894</w:t>
            </w:r>
          </w:p>
          <w:p w14:paraId="4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4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33.256798</w:t>
            </w:r>
          </w:p>
          <w:p w14:paraId="4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ул.Луначарского, 7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Валдайский филиал ФГБУК «Но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городский государственный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диненный музей-заповедник»</w:t>
            </w:r>
          </w:p>
          <w:p w14:paraId="4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+7(8162)773608</w:t>
            </w:r>
          </w:p>
          <w:p w14:paraId="4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https://novgorodmuseum.ru/contacts.html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Музей Колоколов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80" w:before="6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1995.</w:t>
            </w:r>
          </w:p>
          <w:p w14:paraId="52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Экспозиция музея колоколов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крыта в июне 1995 г. и размещается в архитектурном памятнике XVIII столетия путевой дворцовой церкви во имя Великомученицы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той Екатерины, построенной по проекту Н.А. Львова для императрицы Ек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терины II (ОКН федерального 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чения).</w:t>
            </w:r>
          </w:p>
          <w:p w14:paraId="53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«…Откуда пошли, когда появились колокола? Как они рождаются и сколько живут? Желание узнать это и многое другое о колоколах и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водит людей в колокольный музей. </w:t>
            </w:r>
            <w:r>
              <w:rPr>
                <w:sz w:val="24"/>
              </w:rPr>
              <w:t>Когда имеешь возможность видеть рядом древнекитайский 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чик XVI в. до н. э. и русский кол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кол XVI в. н. э., итальянский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пан</w:t>
            </w:r>
            <w:r>
              <w:rPr>
                <w:sz w:val="24"/>
              </w:rPr>
              <w:t xml:space="preserve"> XII в. и корабельную рынду XX в., буддийский ветровой 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чик XVII в. и валдайский ямской начала XIX в., то невольно задум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ваешься над тем, что на протяжении многих тысячелетий колокола были тем немногим, но стабильно нео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ходимым, что связывало людей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стран, верований и культур</w:t>
            </w:r>
            <w:r>
              <w:rPr>
                <w:sz w:val="24"/>
              </w:rPr>
              <w:t>.»</w:t>
            </w:r>
          </w:p>
          <w:p w14:paraId="54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Экскурсионные программы:</w:t>
            </w:r>
          </w:p>
          <w:p w14:paraId="55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обзорная экскурсия по музею.</w:t>
            </w:r>
          </w:p>
          <w:p w14:paraId="56000000">
            <w:pPr>
              <w:spacing w:after="4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интерактивная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грамма «Поющая бро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за»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58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57.9740009</w:t>
            </w:r>
          </w:p>
          <w:p w14:paraId="59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5A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33.2556502</w:t>
            </w:r>
          </w:p>
          <w:p w14:paraId="5B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ул.Труда, 2а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Валдайский филиал ФГБУК «Но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городский государственный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диненный музей-заповедник»</w:t>
            </w:r>
          </w:p>
          <w:p w14:paraId="5D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+7(8162)773608</w:t>
            </w:r>
          </w:p>
          <w:p w14:paraId="5E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https://novgorodmuseum.ru/contacts.html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Музейный 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 центр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80" w:before="6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2015.</w:t>
            </w:r>
          </w:p>
          <w:p w14:paraId="62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Новый музейный объект в составе Валдайского филиала Новгородск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музея-заповедника размещен в </w:t>
            </w:r>
            <w:r>
              <w:rPr>
                <w:sz w:val="24"/>
              </w:rPr>
              <w:t>памятнике гражданской архитект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 и градостроительства первой четверти XX века, расположенном в 50 метрах от Музея колоколов, 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из самых популярных турис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ских объектов Валдая. Экспозиция Музейного колокольного центра состоит из четырех тематических залов, проходя по которым, можно ознакомиться с колокольной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рией с глубокой древности до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ших дней.</w:t>
            </w:r>
          </w:p>
          <w:p w14:paraId="63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Экскурсионные программы:</w:t>
            </w:r>
          </w:p>
          <w:p w14:paraId="64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обзорная экскурсия по музею.</w:t>
            </w:r>
          </w:p>
          <w:p w14:paraId="65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программа «Колокола народов мира».</w:t>
            </w:r>
          </w:p>
          <w:p w14:paraId="66000000">
            <w:pPr>
              <w:spacing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программа «Колокол – голос неба»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68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57.9747837</w:t>
            </w:r>
          </w:p>
          <w:p w14:paraId="69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6A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33.254754</w:t>
            </w:r>
          </w:p>
          <w:p w14:paraId="6B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пр.Комсомольский, 1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Валдайский филиал ФГБУК «Но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городский государственный объ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диненный музей-заповедник»</w:t>
            </w:r>
          </w:p>
          <w:p w14:paraId="6D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+7(8162)773608</w:t>
            </w:r>
          </w:p>
          <w:p w14:paraId="6E000000">
            <w:pPr>
              <w:spacing w:after="80" w:before="6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https://novgorodmuseum.ru/contacts.html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Свято-Троицкий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бор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1744.</w:t>
            </w:r>
          </w:p>
          <w:p w14:paraId="72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Свято-Троицкий собор в Валдае 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ляется архитектурной доминантой города, а также центром духовной и культурной жизни Валдайского района.  Является ОКН регионал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 значения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7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57.97890814</w:t>
            </w:r>
          </w:p>
          <w:p w14:paraId="75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7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33.25500641</w:t>
            </w:r>
          </w:p>
          <w:p w14:paraId="7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пл.Свободы, д.10/3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7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Часовня Иакова </w:t>
            </w:r>
            <w:r>
              <w:rPr>
                <w:sz w:val="24"/>
              </w:rPr>
              <w:t>Бор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вичского</w:t>
            </w:r>
            <w:r>
              <w:rPr>
                <w:sz w:val="24"/>
              </w:rPr>
              <w:t xml:space="preserve"> </w:t>
            </w:r>
          </w:p>
          <w:p w14:paraId="7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1826.</w:t>
            </w:r>
          </w:p>
          <w:p w14:paraId="7E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Часовня построена по указу Екат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рины II в честь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сандра I, чье тело одну ночь при следовании 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урной процессии из Таганрога в столицу находилось в храме Святой Екатерины. Построенная часовня освящена во имя Святого Иакова </w:t>
            </w:r>
            <w:r>
              <w:rPr>
                <w:sz w:val="24"/>
              </w:rPr>
              <w:t>Боровичского</w:t>
            </w:r>
            <w:r>
              <w:rPr>
                <w:sz w:val="24"/>
              </w:rPr>
              <w:t>, жившего в XVI веке. В 2009 г. прошли реставрационные работы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8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57.97436186</w:t>
            </w:r>
          </w:p>
          <w:p w14:paraId="8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82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33.25643237 </w:t>
            </w:r>
          </w:p>
          <w:p w14:paraId="8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ул.Народная, 20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85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Памятный знак «Ку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нецам и 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ным </w:t>
            </w:r>
            <w:r>
              <w:rPr>
                <w:sz w:val="24"/>
              </w:rPr>
              <w:t>мастерам 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 xml:space="preserve">алдай» </w:t>
            </w:r>
          </w:p>
          <w:p w14:paraId="8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2017.</w:t>
            </w:r>
          </w:p>
          <w:p w14:paraId="8A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Издавна, на весь мир Валдай сл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вился своими колокольными маст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рами. 17 сентября 2017 года в 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 открыт памятный знак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свящённый кузнецам и 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 мастерам города, как  дань любви и уважения к предкам,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рые из века в век умножали кол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кольную славу России и Валдая. Открытие этого знака стало отпра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ной точкой для проведения в третье воскресение сентября «Колокол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дней на Валдае»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8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57.9761937</w:t>
            </w:r>
          </w:p>
          <w:p w14:paraId="8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8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33.25295982 </w:t>
            </w:r>
          </w:p>
          <w:p w14:paraId="8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пр.Комсомольский, 15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9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Валдайский Дом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родного творч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ства </w:t>
            </w:r>
          </w:p>
          <w:p w14:paraId="9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1995.</w:t>
            </w:r>
          </w:p>
          <w:p w14:paraId="96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Расположен он в здании постройки XIX века.</w:t>
            </w:r>
          </w:p>
          <w:p w14:paraId="97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Здесь постоянно проходят выставки изобразительного и декоративно-прикладного искусства авторов из Валдая и других регионов России, организуют праздники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календаря: празднование Святок, Масленицы,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кровских посиделок, в фольклорные игровые программы.</w:t>
            </w:r>
          </w:p>
          <w:p w14:paraId="98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ДНТ проводят мастер-классы, где можно своими рук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 изготовить валдайскую традиционную тряпи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ную куклу, сплести пояс, пораб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тать на старинном ткацком стане; вылепить игрушку из глины или солёного теста, создать из шерсти валяную фигурку, украшение,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тину.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9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57.97684133 </w:t>
            </w:r>
          </w:p>
          <w:p w14:paraId="9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9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33.25414538</w:t>
            </w:r>
          </w:p>
          <w:p w14:paraId="9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ул.Луначарского, д.12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9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Туристско-информационный центр «</w:t>
            </w:r>
            <w:r>
              <w:rPr>
                <w:sz w:val="24"/>
              </w:rPr>
              <w:t>Валдарай</w:t>
            </w:r>
            <w:r>
              <w:rPr>
                <w:sz w:val="24"/>
              </w:rPr>
              <w:t>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Год основания: 2019.</w:t>
            </w:r>
          </w:p>
          <w:p w14:paraId="A3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Продажа туров от ведущих туроп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раторов.</w:t>
            </w:r>
          </w:p>
          <w:p w14:paraId="A4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страны мира. Любые виды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ризма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рганизация</w:t>
            </w:r>
            <w:r>
              <w:rPr>
                <w:sz w:val="24"/>
              </w:rPr>
              <w:t xml:space="preserve"> туризма в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дайском районе и Новгородской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ласти. Бесплатная информация для туристов, полиграфическая и сув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нирная продукция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</w:t>
            </w:r>
          </w:p>
          <w:p w14:paraId="A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57.97636344 </w:t>
            </w:r>
          </w:p>
          <w:p w14:paraId="A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</w:t>
            </w:r>
          </w:p>
          <w:p w14:paraId="A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33.25257361</w:t>
            </w:r>
          </w:p>
          <w:p w14:paraId="A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 xml:space="preserve">алдай, </w:t>
            </w:r>
            <w:r>
              <w:rPr>
                <w:sz w:val="24"/>
              </w:rPr>
              <w:t>пр.Комсомольский 15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A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Летний парк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 второй половине XIX века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раниями валдайского гражданина, бывшего исправника Михаила 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новича Клокачева при содействии других лиц на Дворцовой площади был устроен обнесенный оградой Летний сад. В саду, откуда откр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вался прекрасный вид на Валда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ское озеро и его острова, в теплое время года гуляли горожане, по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черам играл военный духовой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кестр. И сег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дня это излюбленное место отдыха горожан, главным у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рашением которого является бел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снежная ротонда – Музей Колок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лов. В парке проходят концертные и интерактивные программы, фест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вали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широта:</w:t>
            </w:r>
          </w:p>
          <w:p w14:paraId="B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57.97406779</w:t>
            </w:r>
          </w:p>
          <w:p w14:paraId="B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долгота:</w:t>
            </w:r>
          </w:p>
          <w:p w14:paraId="B2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33.25535238</w:t>
            </w:r>
          </w:p>
          <w:p w14:paraId="B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.В</w:t>
            </w:r>
            <w:r>
              <w:rPr>
                <w:sz w:val="24"/>
              </w:rPr>
              <w:t>алдай, ул.Труда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B5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  <w:tr>
        <w:trPr>
          <w:trHeight w:hRule="atLeast" w:val="1718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80" w:before="80" w:line="240" w:lineRule="exact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«Поляна Сказок»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line="240" w:lineRule="exact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sz w:val="24"/>
              </w:rPr>
              <w:t>Обновлённая набережная «Поляна Сказок» была открыта 29 июля 2020 после реконструкции. Теперь набережная разделена на несколько функциональных зон: сцена, игровое оборудование для детей, спортивные тренажеры, пешеходные дорожки, места для отдыха, пирс, причал и большая инсталляция «Царь-колокол». С набережной открывается прекрасный вид на Иверский монастырь, который расположился на одном из островов Валдайского озера. В парке проходят концертные и интерактивные программы, фестивали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>ирота: 57.97925058</w:t>
            </w:r>
          </w:p>
          <w:p w14:paraId="B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олгота:</w:t>
            </w:r>
          </w:p>
          <w:p w14:paraId="B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33.25817406</w:t>
            </w:r>
          </w:p>
          <w:p w14:paraId="B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г.Валдай, ул.Февральская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Валдайского муниципального района</w:t>
            </w:r>
          </w:p>
          <w:p w14:paraId="B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88166646315</w:t>
            </w:r>
          </w:p>
        </w:tc>
      </w:tr>
    </w:tbl>
    <w:p w14:paraId="BF000000">
      <w:pPr>
        <w:spacing w:after="80" w:before="80" w:line="240" w:lineRule="exact"/>
        <w:ind/>
        <w:rPr>
          <w:b w:val="1"/>
          <w:sz w:val="28"/>
        </w:rPr>
      </w:pPr>
    </w:p>
    <w:p w14:paraId="C0000000">
      <w:pPr>
        <w:spacing w:after="80" w:before="80" w:line="240" w:lineRule="exact"/>
        <w:ind/>
        <w:jc w:val="center"/>
        <w:rPr>
          <w:b w:val="1"/>
          <w:sz w:val="24"/>
        </w:rPr>
      </w:pPr>
    </w:p>
    <w:p w14:paraId="C1000000">
      <w:pPr>
        <w:spacing w:after="80" w:before="80" w:line="240" w:lineRule="exact"/>
        <w:ind/>
        <w:jc w:val="center"/>
        <w:rPr>
          <w:b w:val="1"/>
          <w:sz w:val="24"/>
        </w:rPr>
      </w:pPr>
      <w:r>
        <w:rPr>
          <w:b w:val="1"/>
          <w:sz w:val="24"/>
        </w:rPr>
        <w:t>Туристские маршруты</w:t>
      </w:r>
    </w:p>
    <w:p w14:paraId="C2000000">
      <w:pPr>
        <w:ind/>
        <w:jc w:val="both"/>
        <w:rPr>
          <w:b w:val="1"/>
          <w:sz w:val="28"/>
        </w:rPr>
      </w:pPr>
    </w:p>
    <w:tbl>
      <w:tblPr>
        <w:tblStyle w:val="Style_8"/>
        <w:tblInd w:type="dxa" w:w="13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2"/>
        <w:gridCol w:w="2410"/>
        <w:gridCol w:w="4253"/>
        <w:gridCol w:w="2524"/>
        <w:gridCol w:w="3854"/>
      </w:tblGrid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Категория/вид т</w:t>
            </w:r>
            <w:r>
              <w:rPr>
                <w:b w:val="1"/>
                <w:sz w:val="24"/>
              </w:rPr>
              <w:t>у</w:t>
            </w:r>
            <w:r>
              <w:rPr>
                <w:b w:val="1"/>
                <w:sz w:val="24"/>
              </w:rPr>
              <w:t>ризма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Название, краткое описание, осно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>ные объекты пок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за в туристском маршруте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Продолжительность туристского ма</w:t>
            </w:r>
            <w:r>
              <w:rPr>
                <w:b w:val="1"/>
                <w:sz w:val="24"/>
              </w:rPr>
              <w:t>р</w:t>
            </w:r>
            <w:r>
              <w:rPr>
                <w:b w:val="1"/>
                <w:sz w:val="24"/>
              </w:rPr>
              <w:t>шрута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80" w:before="80"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Контакты для получения ко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сультации по маршруту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Автобусный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Маршрут «Валдай — </w:t>
            </w:r>
            <w:r>
              <w:rPr>
                <w:b w:val="1"/>
                <w:sz w:val="24"/>
              </w:rPr>
              <w:t>Иверский</w:t>
            </w:r>
            <w:r>
              <w:rPr>
                <w:b w:val="1"/>
                <w:sz w:val="24"/>
              </w:rPr>
              <w:t xml:space="preserve"> м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настырь»</w:t>
            </w:r>
          </w:p>
          <w:p w14:paraId="CB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одним из духовных центров Новгородской земли –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дайским </w:t>
            </w:r>
            <w:r>
              <w:rPr>
                <w:sz w:val="24"/>
              </w:rPr>
              <w:t>Иверским</w:t>
            </w:r>
            <w:r>
              <w:rPr>
                <w:sz w:val="24"/>
              </w:rPr>
              <w:t xml:space="preserve"> монастырем, мо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 xml:space="preserve">но и путешествуя на автотранспорте. </w:t>
            </w:r>
            <w:r>
              <w:rPr>
                <w:sz w:val="24"/>
              </w:rPr>
              <w:t>Отправной точкой является город Валдай. По мере следования гид-сопроводитель познакомит вас с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рией города и его особенностями, во многом связанными с его местопол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жением.</w:t>
            </w:r>
          </w:p>
          <w:p w14:paraId="CC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 действия маршрута: круглог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дично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протяженность — 25 км (туда и обратно). </w:t>
            </w:r>
          </w:p>
          <w:p w14:paraId="C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родолжительность экскурсии по мон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стырю -1 час.</w:t>
            </w:r>
          </w:p>
          <w:p w14:paraId="C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D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D2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Пешеходная экскурсия «Улицы г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рода рассказыв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ют…»</w:t>
            </w:r>
          </w:p>
          <w:p w14:paraId="D6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Валдай – старинный провинциальный город, имеющий богатую историю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рождения, становления и развития. Прогулка по центральным улицам дает возможность окунуться в прошлое уездного городка, хотя бы немного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чувствовать себя его жителем, а не просто гостем.</w:t>
            </w:r>
          </w:p>
          <w:p w14:paraId="D7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Валдай – это древний тракт, соед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нявший Москву с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тербургом, это быстрые тройки, с валдайскими 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бенцами под дугой, валдайские бара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 и многое, многое др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гое…</w:t>
            </w:r>
          </w:p>
          <w:p w14:paraId="D8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 действия маршрута: круглог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дично.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экскурсии: 1,5 – 2 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са (с посещением Троицкого собора)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D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D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Автобусный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Экскурсия «Валдайские родники»</w:t>
            </w:r>
          </w:p>
          <w:p w14:paraId="E0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Отношение к родниковой воде всегда было особое. Ее обожествляли, ей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клонялись, верили в силу, которой она обладает. Родниковая вода способс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вовала выздоровлению благодаря св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им гидрохимическим свойствам.</w:t>
            </w:r>
          </w:p>
          <w:p w14:paraId="E1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Экскурсантам предоставляется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можность посетить два источник – «Соколовские ключи» и родник «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кунок</w:t>
            </w:r>
            <w:r>
              <w:rPr>
                <w:sz w:val="24"/>
              </w:rPr>
              <w:t>», освященный в честь Тихви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ской Божьей Матери. Близ «</w:t>
            </w:r>
            <w:r>
              <w:rPr>
                <w:sz w:val="24"/>
              </w:rPr>
              <w:t>Текунка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есть часовенка и купель.</w:t>
            </w:r>
          </w:p>
          <w:p w14:paraId="E2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 действия маршрута – круглог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дично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экскурсии – 1,5 – 2 часа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E5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E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Экологическая тропа «Бобровая»</w:t>
            </w:r>
          </w:p>
          <w:p w14:paraId="EA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 тропа «Бобровая»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положена в 11 километрах от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дай.  Посетители </w:t>
            </w:r>
            <w:r>
              <w:rPr>
                <w:sz w:val="24"/>
              </w:rPr>
              <w:t>экотропы</w:t>
            </w:r>
            <w:r>
              <w:rPr>
                <w:sz w:val="24"/>
              </w:rPr>
              <w:t xml:space="preserve"> познак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мятся с различными экосистемами: ельником черничником и </w:t>
            </w:r>
            <w:r>
              <w:rPr>
                <w:sz w:val="24"/>
              </w:rPr>
              <w:t>зеленомо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ником</w:t>
            </w:r>
            <w:r>
              <w:rPr>
                <w:sz w:val="24"/>
              </w:rPr>
              <w:t>, сосновым бором, верховым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лотом – источником ягод. Особенн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 данной экологической тропы 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ляется </w:t>
            </w:r>
            <w:r>
              <w:rPr>
                <w:sz w:val="24"/>
              </w:rPr>
              <w:t>озовая</w:t>
            </w:r>
            <w:r>
              <w:rPr>
                <w:sz w:val="24"/>
              </w:rPr>
              <w:t xml:space="preserve"> гряда – ледниковая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 рельефа, результат последнего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дайского оледен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  <w:p w14:paraId="EB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Экотропа</w:t>
            </w:r>
            <w:r>
              <w:rPr>
                <w:sz w:val="24"/>
              </w:rPr>
              <w:t xml:space="preserve"> неслучайно </w:t>
            </w:r>
            <w:r>
              <w:rPr>
                <w:sz w:val="24"/>
              </w:rPr>
              <w:t>названа</w:t>
            </w:r>
            <w:r>
              <w:rPr>
                <w:sz w:val="24"/>
              </w:rPr>
              <w:t xml:space="preserve"> «Бобр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вой». Ее посетители с помощью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формационных щитов, а также расск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за гида-сопроводителя смогут позн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комиться с  жизнедеятельностью бо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ров и пополнить свой багаж знаний об этом удивительном животном.</w:t>
            </w:r>
          </w:p>
          <w:p w14:paraId="EC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 действия маршрута – конец мая — октябрь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тропы – 2 км, продолж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тельность экскурсии – 1,5 часа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E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F0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Экологическая тропа «Лесные та</w:t>
            </w:r>
            <w:r>
              <w:rPr>
                <w:b w:val="1"/>
                <w:sz w:val="24"/>
              </w:rPr>
              <w:t>й</w:t>
            </w:r>
            <w:r>
              <w:rPr>
                <w:b w:val="1"/>
                <w:sz w:val="24"/>
              </w:rPr>
              <w:t>ны»</w:t>
            </w:r>
          </w:p>
          <w:p w14:paraId="F4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«Лесные тайны» – это кольцевая тропа в урочище Бор. На этом маршруте вы познакомитесь с типичными таежн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 лесами на холмистом рельефе,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нообразием болот в </w:t>
            </w:r>
            <w:r>
              <w:rPr>
                <w:sz w:val="24"/>
              </w:rPr>
              <w:t>межхолмовых</w:t>
            </w:r>
            <w:r>
              <w:rPr>
                <w:sz w:val="24"/>
              </w:rPr>
              <w:t xml:space="preserve">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нижениях, ручьями и истоками; усл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шите легенды, объясняющие предн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значение болот, лесных растений и животных; узнаете о полезных и 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карственных  свойствах лесных ягод. Удивительный вид на верховое болото со смотровой площадки, лесная 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бушка, мелодичное журчание лесных ручейков, бьющих прямо из-под зе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ли, никого не оставят равнодушными к этому чудесному, воспетому в леге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дах и былях  Валдайскому краю. В конце пути утолите жажду из исто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ника «Соколовские ключи». Сущес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вует возможность проведения научно — практических занятий на тропе.</w:t>
            </w:r>
          </w:p>
          <w:p w14:paraId="F5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 действия маршрута – конец мая — октябрь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тропы – 1,8 км</w:t>
            </w:r>
          </w:p>
          <w:p w14:paraId="F7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экскурсии – 1,5 часа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F9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FA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Мини-экотропа</w:t>
            </w:r>
            <w:r>
              <w:rPr>
                <w:b w:val="1"/>
                <w:sz w:val="24"/>
              </w:rPr>
              <w:t xml:space="preserve"> «Соколовская» </w:t>
            </w:r>
          </w:p>
          <w:p w14:paraId="FE00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Тропа включает спуск по лесной дор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ге через сосновый лес и ельник в ло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бину, где у подножья холма выбив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ются из земли прозрачные ключи, и начинается ручей.  Здесь Вы почувс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вуете себя наедине с природой, удо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летворите свое любопытство в её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знании. Экскурсии по тропе интересны во все времена года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тропы – 0,2 км</w:t>
            </w:r>
          </w:p>
          <w:p w14:paraId="00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экскурсии – 1 час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02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03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Экологическая тропа «</w:t>
            </w:r>
            <w:r>
              <w:rPr>
                <w:b w:val="1"/>
                <w:sz w:val="24"/>
              </w:rPr>
              <w:t>Иваньи</w:t>
            </w:r>
            <w:r>
              <w:rPr>
                <w:b w:val="1"/>
                <w:sz w:val="24"/>
              </w:rPr>
              <w:t xml:space="preserve"> п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релески»</w:t>
            </w:r>
          </w:p>
          <w:p w14:paraId="0701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Экотропа</w:t>
            </w:r>
            <w:r>
              <w:rPr>
                <w:sz w:val="24"/>
              </w:rPr>
              <w:t xml:space="preserve"> расположена в 7 км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 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дая. Она будет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тересна как детям, так и взрослым, поскольку основной её темой является животный мир па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ка. На одном ма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шруте сосредоточены такие природные сообщества как хвойно-широколиственный лес и оз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ро. Совершая познавательную пеш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ходную прогулку по </w:t>
            </w:r>
            <w:r>
              <w:rPr>
                <w:sz w:val="24"/>
              </w:rPr>
              <w:t>экотропе</w:t>
            </w:r>
            <w:r>
              <w:rPr>
                <w:sz w:val="24"/>
              </w:rPr>
              <w:t>, можно не только ознакомиться со своеобраз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 животного мира Валдайского па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ка, но и узнать его природные особе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ности.</w:t>
            </w:r>
          </w:p>
          <w:p w14:paraId="0801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 действия маршрута – май — октябрь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тропы – 2 км</w:t>
            </w:r>
          </w:p>
          <w:p w14:paraId="0A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экскурсии – 1,5 часа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0C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0D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  <w:tr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Пешеходный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80" w:before="80" w:line="240" w:lineRule="exact"/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Развлекательно-познавательная тропа «Следопыт»</w:t>
            </w:r>
          </w:p>
          <w:p w14:paraId="11010000">
            <w:pPr>
              <w:spacing w:after="80" w:before="80" w:line="240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Развлекательно-познавательная тропа «Следопыт» позволяет проводить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нообразные тематические занятия с детьми дошкольного и младшего школьного возраста в любое время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да. Тропа расположена на территории </w:t>
            </w:r>
            <w:r>
              <w:rPr>
                <w:sz w:val="24"/>
              </w:rPr>
              <w:t>Визит-центра</w:t>
            </w:r>
            <w:r>
              <w:rPr>
                <w:sz w:val="24"/>
              </w:rPr>
              <w:t xml:space="preserve"> НП «Валдайский», 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годаря чему возможно совмещение занятий с посещением тематических выст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вок и экспозиций в </w:t>
            </w:r>
            <w:r>
              <w:rPr>
                <w:sz w:val="24"/>
              </w:rPr>
              <w:t>Визит-центре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тропы – 0,1 км</w:t>
            </w:r>
          </w:p>
          <w:p w14:paraId="13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занятия – 40 мин.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ФГБУ «Национальный парк «Ва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дайский»</w:t>
            </w:r>
          </w:p>
          <w:p w14:paraId="15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 88166628671</w:t>
            </w:r>
          </w:p>
          <w:p w14:paraId="16010000">
            <w:pPr>
              <w:spacing w:after="80" w:before="80" w:line="24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сайт: https://valdaypark.ru/types-of-tours/</w:t>
            </w:r>
          </w:p>
        </w:tc>
      </w:tr>
    </w:tbl>
    <w:p w14:paraId="17010000">
      <w:pPr>
        <w:spacing w:line="240" w:lineRule="exact"/>
        <w:ind/>
        <w:jc w:val="both"/>
        <w:rPr>
          <w:sz w:val="28"/>
        </w:rPr>
      </w:pPr>
    </w:p>
    <w:p w14:paraId="18010000">
      <w:pPr>
        <w:spacing w:line="240" w:lineRule="exact"/>
        <w:ind w:firstLine="0" w:left="10206"/>
        <w:jc w:val="center"/>
        <w:rPr>
          <w:sz w:val="28"/>
        </w:rPr>
      </w:pPr>
    </w:p>
    <w:sectPr>
      <w:headerReference r:id="rId1" w:type="default"/>
      <w:footerReference r:id="rId2" w:type="default"/>
      <w:pgSz w:h="11906" w:orient="landscape" w:w="16838"/>
      <w:pgMar w:bottom="567" w:footer="720" w:gutter="0" w:header="720" w:left="1134" w:right="395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Body Text Indent"/>
    <w:basedOn w:val="Style_9"/>
    <w:link w:val="Style_12_ch"/>
    <w:pPr>
      <w:ind w:firstLine="720" w:left="0"/>
    </w:pPr>
    <w:rPr>
      <w:rFonts w:ascii="Bookman Old Style" w:hAnsi="Bookman Old Style"/>
      <w:sz w:val="24"/>
    </w:rPr>
  </w:style>
  <w:style w:styleId="Style_12_ch" w:type="character">
    <w:name w:val="Body Text Indent"/>
    <w:basedOn w:val="Style_9_ch"/>
    <w:link w:val="Style_12"/>
    <w:rPr>
      <w:rFonts w:ascii="Bookman Old Style" w:hAnsi="Bookman Old Style"/>
      <w:sz w:val="24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9"/>
    <w:next w:val="Style_9"/>
    <w:link w:val="Style_14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4_ch" w:type="character">
    <w:name w:val="heading 7"/>
    <w:basedOn w:val="Style_9_ch"/>
    <w:link w:val="Style_14"/>
    <w:rPr>
      <w:rFonts w:ascii="Calibri" w:hAnsi="Calibri"/>
      <w:sz w:val="24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b w:val="1"/>
      <w:sz w:val="24"/>
    </w:rPr>
  </w:style>
  <w:style w:styleId="Style_5_ch" w:type="character">
    <w:name w:val="ConsPlusTitle"/>
    <w:link w:val="Style_5"/>
    <w:rPr>
      <w:b w:val="1"/>
      <w:sz w:val="24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Body Text 3"/>
    <w:basedOn w:val="Style_9"/>
    <w:link w:val="Style_17_ch"/>
    <w:pPr>
      <w:spacing w:after="120"/>
      <w:ind/>
    </w:pPr>
    <w:rPr>
      <w:sz w:val="16"/>
    </w:rPr>
  </w:style>
  <w:style w:styleId="Style_17_ch" w:type="character">
    <w:name w:val="Body Text 3"/>
    <w:basedOn w:val="Style_9_ch"/>
    <w:link w:val="Style_17"/>
    <w:rPr>
      <w:sz w:val="16"/>
    </w:rPr>
  </w:style>
  <w:style w:styleId="Style_18" w:type="paragraph">
    <w:name w:val="No Spacing"/>
    <w:link w:val="Style_18_ch"/>
    <w:rPr>
      <w:sz w:val="24"/>
    </w:rPr>
  </w:style>
  <w:style w:styleId="Style_18_ch" w:type="character">
    <w:name w:val="No Spacing"/>
    <w:link w:val="Style_18"/>
    <w:rPr>
      <w:sz w:val="24"/>
    </w:rPr>
  </w:style>
  <w:style w:styleId="Style_4" w:type="paragraph">
    <w:name w:val="heading 3"/>
    <w:basedOn w:val="Style_9"/>
    <w:next w:val="Style_9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9_ch"/>
    <w:link w:val="Style_4"/>
    <w:rPr>
      <w:color w:val="000000"/>
      <w:sz w:val="32"/>
    </w:rPr>
  </w:style>
  <w:style w:styleId="Style_19" w:type="paragraph">
    <w:name w:val="Центр"/>
    <w:basedOn w:val="Style_9"/>
    <w:link w:val="Style_19_ch"/>
    <w:pPr>
      <w:ind/>
      <w:jc w:val="center"/>
    </w:pPr>
    <w:rPr>
      <w:sz w:val="28"/>
    </w:rPr>
  </w:style>
  <w:style w:styleId="Style_19_ch" w:type="character">
    <w:name w:val="Центр"/>
    <w:basedOn w:val="Style_9_ch"/>
    <w:link w:val="Style_19"/>
    <w:rPr>
      <w:sz w:val="28"/>
    </w:rPr>
  </w:style>
  <w:style w:styleId="Style_7" w:type="paragraph">
    <w:name w:val="Body Text"/>
    <w:basedOn w:val="Style_9"/>
    <w:link w:val="Style_7_ch"/>
    <w:pPr>
      <w:ind/>
      <w:jc w:val="both"/>
    </w:pPr>
    <w:rPr>
      <w:color w:val="000000"/>
      <w:sz w:val="28"/>
    </w:rPr>
  </w:style>
  <w:style w:styleId="Style_7_ch" w:type="character">
    <w:name w:val="Body Text"/>
    <w:basedOn w:val="Style_9_ch"/>
    <w:link w:val="Style_7"/>
    <w:rPr>
      <w:color w:val="000000"/>
      <w:sz w:val="28"/>
    </w:rPr>
  </w:style>
  <w:style w:styleId="Style_20" w:type="paragraph">
    <w:name w:val="Основной текст с отступом 21"/>
    <w:basedOn w:val="Style_9"/>
    <w:link w:val="Style_20_ch"/>
    <w:pPr>
      <w:ind w:firstLine="284" w:left="0"/>
      <w:jc w:val="center"/>
    </w:pPr>
    <w:rPr>
      <w:b w:val="1"/>
      <w:sz w:val="40"/>
    </w:rPr>
  </w:style>
  <w:style w:styleId="Style_20_ch" w:type="character">
    <w:name w:val="Основной текст с отступом 21"/>
    <w:basedOn w:val="Style_9_ch"/>
    <w:link w:val="Style_20"/>
    <w:rPr>
      <w:b w:val="1"/>
      <w:sz w:val="40"/>
    </w:rPr>
  </w:style>
  <w:style w:styleId="Style_21" w:type="paragraph">
    <w:name w:val="Body Text First Indent"/>
    <w:basedOn w:val="Style_7"/>
    <w:link w:val="Style_21_ch"/>
    <w:pPr>
      <w:spacing w:after="120"/>
      <w:ind w:firstLine="210" w:left="0"/>
      <w:jc w:val="left"/>
    </w:pPr>
    <w:rPr>
      <w:color w:val="000000"/>
      <w:sz w:val="24"/>
    </w:rPr>
  </w:style>
  <w:style w:styleId="Style_21_ch" w:type="character">
    <w:name w:val="Body Text First Indent"/>
    <w:basedOn w:val="Style_7_ch"/>
    <w:link w:val="Style_21"/>
    <w:rPr>
      <w:color w:val="000000"/>
      <w:sz w:val="24"/>
    </w:rPr>
  </w:style>
  <w:style w:styleId="Style_22" w:type="paragraph">
    <w:name w:val="s_16"/>
    <w:basedOn w:val="Style_9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s_16"/>
    <w:basedOn w:val="Style_9_ch"/>
    <w:link w:val="Style_22"/>
    <w:rPr>
      <w:sz w:val="24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TML Preformatted"/>
    <w:basedOn w:val="Style_9"/>
    <w:link w:val="Style_2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24_ch" w:type="character">
    <w:name w:val="HTML Preformatted"/>
    <w:basedOn w:val="Style_9_ch"/>
    <w:link w:val="Style_24"/>
    <w:rPr>
      <w:rFonts w:ascii="Courier New" w:hAnsi="Courier New"/>
    </w:rPr>
  </w:style>
  <w:style w:styleId="Style_25" w:type="paragraph">
    <w:name w:val="Normal (Web)"/>
    <w:basedOn w:val="Style_9"/>
    <w:link w:val="Style_25_ch"/>
    <w:pPr>
      <w:spacing w:after="100" w:before="100"/>
      <w:ind/>
    </w:pPr>
    <w:rPr>
      <w:sz w:val="24"/>
    </w:rPr>
  </w:style>
  <w:style w:styleId="Style_25_ch" w:type="character">
    <w:name w:val="Normal (Web)"/>
    <w:basedOn w:val="Style_9_ch"/>
    <w:link w:val="Style_25"/>
    <w:rPr>
      <w:sz w:val="24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6" w:type="paragraph">
    <w:name w:val="heading 5"/>
    <w:basedOn w:val="Style_9"/>
    <w:next w:val="Style_9"/>
    <w:link w:val="Style_26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26_ch" w:type="character">
    <w:name w:val="heading 5"/>
    <w:basedOn w:val="Style_9_ch"/>
    <w:link w:val="Style_26"/>
    <w:rPr>
      <w:b w:val="1"/>
      <w:color w:val="000000"/>
      <w:sz w:val="28"/>
    </w:rPr>
  </w:style>
  <w:style w:styleId="Style_27" w:type="paragraph">
    <w:name w:val="Знак"/>
    <w:basedOn w:val="Style_9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"/>
    <w:basedOn w:val="Style_9_ch"/>
    <w:link w:val="Style_27"/>
    <w:rPr>
      <w:rFonts w:ascii="Tahoma" w:hAnsi="Tahoma"/>
    </w:rPr>
  </w:style>
  <w:style w:styleId="Style_28" w:type="paragraph">
    <w:name w:val="Default"/>
    <w:link w:val="Style_28_ch"/>
    <w:rPr>
      <w:rFonts w:ascii="Arial" w:hAnsi="Arial"/>
      <w:color w:val="000000"/>
      <w:sz w:val="24"/>
    </w:rPr>
  </w:style>
  <w:style w:styleId="Style_28_ch" w:type="character">
    <w:name w:val="Default"/>
    <w:link w:val="Style_28"/>
    <w:rPr>
      <w:rFonts w:ascii="Arial" w:hAnsi="Arial"/>
      <w:color w:val="000000"/>
      <w:sz w:val="24"/>
    </w:rPr>
  </w:style>
  <w:style w:styleId="Style_2" w:type="paragraph">
    <w:name w:val="heading 1"/>
    <w:basedOn w:val="Style_9"/>
    <w:next w:val="Style_9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9_ch"/>
    <w:link w:val="Style_2"/>
    <w:rPr>
      <w:sz w:val="28"/>
    </w:rPr>
  </w:style>
  <w:style w:styleId="Style_29" w:type="paragraph">
    <w:name w:val="Strong"/>
    <w:basedOn w:val="Style_10"/>
    <w:link w:val="Style_29_ch"/>
    <w:rPr>
      <w:b w:val="1"/>
    </w:rPr>
  </w:style>
  <w:style w:styleId="Style_29_ch" w:type="character">
    <w:name w:val="Strong"/>
    <w:basedOn w:val="Style_10_ch"/>
    <w:link w:val="Style_29"/>
    <w:rPr>
      <w:b w:val="1"/>
    </w:rPr>
  </w:style>
  <w:style w:styleId="Style_30" w:type="paragraph">
    <w:name w:val="Balloon Text"/>
    <w:basedOn w:val="Style_9"/>
    <w:link w:val="Style_30_ch"/>
    <w:rPr>
      <w:rFonts w:ascii="Tahoma" w:hAnsi="Tahoma"/>
      <w:sz w:val="16"/>
    </w:rPr>
  </w:style>
  <w:style w:styleId="Style_30_ch" w:type="character">
    <w:name w:val="Balloon Text"/>
    <w:basedOn w:val="Style_9_ch"/>
    <w:link w:val="Style_30"/>
    <w:rPr>
      <w:rFonts w:ascii="Tahoma" w:hAnsi="Tahoma"/>
      <w:sz w:val="16"/>
    </w:rPr>
  </w:style>
  <w:style w:styleId="Style_31" w:type="paragraph">
    <w:name w:val="footer"/>
    <w:basedOn w:val="Style_9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9_ch"/>
    <w:link w:val="Style_31"/>
  </w:style>
  <w:style w:styleId="Style_32" w:type="paragraph">
    <w:name w:val="ConsPlusCell"/>
    <w:link w:val="Style_32_ch"/>
    <w:pPr>
      <w:widowControl w:val="0"/>
      <w:ind/>
    </w:pPr>
    <w:rPr>
      <w:sz w:val="24"/>
    </w:rPr>
  </w:style>
  <w:style w:styleId="Style_32_ch" w:type="character">
    <w:name w:val="ConsPlusCell"/>
    <w:link w:val="Style_32"/>
    <w:rPr>
      <w:sz w:val="24"/>
    </w:rPr>
  </w:style>
  <w:style w:styleId="Style_33" w:type="paragraph">
    <w:name w:val="Hyperlink"/>
    <w:basedOn w:val="Style_10"/>
    <w:link w:val="Style_33_ch"/>
    <w:rPr>
      <w:color w:val="0000FF"/>
      <w:u w:val="single"/>
    </w:rPr>
  </w:style>
  <w:style w:styleId="Style_33_ch" w:type="character">
    <w:name w:val="Hyperlink"/>
    <w:basedOn w:val="Style_10_ch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List"/>
    <w:basedOn w:val="Style_9"/>
    <w:link w:val="Style_35_ch"/>
    <w:pPr>
      <w:ind w:hanging="283" w:left="283"/>
    </w:pPr>
    <w:rPr>
      <w:sz w:val="24"/>
    </w:rPr>
  </w:style>
  <w:style w:styleId="Style_35_ch" w:type="character">
    <w:name w:val="List"/>
    <w:basedOn w:val="Style_9_ch"/>
    <w:link w:val="Style_35"/>
    <w:rPr>
      <w:sz w:val="24"/>
    </w:rPr>
  </w:style>
  <w:style w:styleId="Style_36" w:type="paragraph">
    <w:name w:val="toc 1"/>
    <w:next w:val="Style_9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1" w:type="paragraph">
    <w:name w:val="header"/>
    <w:basedOn w:val="Style_9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9_ch"/>
    <w:link w:val="Style_1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Îáû÷íûé"/>
    <w:link w:val="Style_38_ch"/>
    <w:pPr>
      <w:widowControl w:val="0"/>
      <w:ind/>
    </w:pPr>
  </w:style>
  <w:style w:styleId="Style_38_ch" w:type="character">
    <w:name w:val="Îáû÷íûé"/>
    <w:link w:val="Style_38"/>
  </w:style>
  <w:style w:styleId="Style_39" w:type="paragraph">
    <w:name w:val="toc 9"/>
    <w:next w:val="Style_9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List Paragraph"/>
    <w:basedOn w:val="Style_9"/>
    <w:link w:val="Style_40_ch"/>
    <w:pPr>
      <w:ind w:firstLine="0" w:left="720"/>
      <w:contextualSpacing w:val="1"/>
    </w:pPr>
  </w:style>
  <w:style w:styleId="Style_40_ch" w:type="character">
    <w:name w:val="List Paragraph"/>
    <w:basedOn w:val="Style_9_ch"/>
    <w:link w:val="Style_40"/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Body Text 2"/>
    <w:basedOn w:val="Style_9"/>
    <w:link w:val="Style_42_ch"/>
    <w:pPr>
      <w:ind/>
      <w:jc w:val="both"/>
    </w:pPr>
    <w:rPr>
      <w:rFonts w:ascii="Bookman Old Style" w:hAnsi="Bookman Old Style"/>
      <w:sz w:val="24"/>
    </w:rPr>
  </w:style>
  <w:style w:styleId="Style_42_ch" w:type="character">
    <w:name w:val="Body Text 2"/>
    <w:basedOn w:val="Style_9_ch"/>
    <w:link w:val="Style_42"/>
    <w:rPr>
      <w:rFonts w:ascii="Bookman Old Style" w:hAnsi="Bookman Old Style"/>
      <w:sz w:val="24"/>
    </w:rPr>
  </w:style>
  <w:style w:styleId="Style_43" w:type="paragraph">
    <w:name w:val="page number"/>
    <w:basedOn w:val="Style_10"/>
    <w:link w:val="Style_43_ch"/>
  </w:style>
  <w:style w:styleId="Style_43_ch" w:type="character">
    <w:name w:val="page number"/>
    <w:basedOn w:val="Style_10_ch"/>
    <w:link w:val="Style_43"/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List 2"/>
    <w:basedOn w:val="Style_9"/>
    <w:link w:val="Style_45_ch"/>
    <w:pPr>
      <w:ind w:hanging="283" w:left="566"/>
    </w:pPr>
    <w:rPr>
      <w:sz w:val="24"/>
    </w:rPr>
  </w:style>
  <w:style w:styleId="Style_45_ch" w:type="character">
    <w:name w:val="List 2"/>
    <w:basedOn w:val="Style_9_ch"/>
    <w:link w:val="Style_45"/>
    <w:rPr>
      <w:sz w:val="24"/>
    </w:rPr>
  </w:style>
  <w:style w:styleId="Style_46" w:type="paragraph">
    <w:name w:val="Body Text First Indent 2"/>
    <w:basedOn w:val="Style_12"/>
    <w:link w:val="Style_46_ch"/>
    <w:pPr>
      <w:spacing w:after="120"/>
      <w:ind w:firstLine="210" w:left="283"/>
    </w:pPr>
    <w:rPr>
      <w:rFonts w:ascii="Times New Roman" w:hAnsi="Times New Roman"/>
    </w:rPr>
  </w:style>
  <w:style w:styleId="Style_46_ch" w:type="character">
    <w:name w:val="Body Text First Indent 2"/>
    <w:basedOn w:val="Style_12_ch"/>
    <w:link w:val="Style_46"/>
    <w:rPr>
      <w:rFonts w:ascii="Times New Roman" w:hAnsi="Times New Roman"/>
    </w:rPr>
  </w:style>
  <w:style w:styleId="Style_47" w:type="paragraph">
    <w:name w:val="ConsPlusNonformat"/>
    <w:link w:val="Style_47_ch"/>
    <w:pPr>
      <w:widowControl w:val="0"/>
      <w:ind/>
    </w:pPr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paragraph">
    <w:name w:val="Document Map"/>
    <w:basedOn w:val="Style_9"/>
    <w:link w:val="Style_48_ch"/>
    <w:rPr>
      <w:rFonts w:ascii="Tahoma" w:hAnsi="Tahoma"/>
    </w:rPr>
  </w:style>
  <w:style w:styleId="Style_48_ch" w:type="character">
    <w:name w:val="Document Map"/>
    <w:basedOn w:val="Style_9_ch"/>
    <w:link w:val="Style_48"/>
    <w:rPr>
      <w:rFonts w:ascii="Tahoma" w:hAnsi="Tahoma"/>
    </w:rPr>
  </w:style>
  <w:style w:styleId="Style_49" w:type="paragraph">
    <w:name w:val="ConsNormal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Normal"/>
    <w:link w:val="Style_49"/>
    <w:rPr>
      <w:rFonts w:ascii="Arial" w:hAnsi="Arial"/>
    </w:rPr>
  </w:style>
  <w:style w:styleId="Style_50" w:type="paragraph">
    <w:name w:val="Subtitle"/>
    <w:next w:val="Style_9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Содержимое таблицы"/>
    <w:basedOn w:val="Style_9"/>
    <w:link w:val="Style_51_ch"/>
  </w:style>
  <w:style w:styleId="Style_51_ch" w:type="character">
    <w:name w:val="Содержимое таблицы"/>
    <w:basedOn w:val="Style_9_ch"/>
    <w:link w:val="Style_51"/>
  </w:style>
  <w:style w:styleId="Style_52" w:type="paragraph">
    <w:name w:val="Title"/>
    <w:basedOn w:val="Style_9"/>
    <w:link w:val="Style_52_ch"/>
    <w:uiPriority w:val="10"/>
    <w:qFormat/>
    <w:pPr>
      <w:ind w:firstLine="0" w:left="-567"/>
      <w:jc w:val="center"/>
    </w:pPr>
    <w:rPr>
      <w:sz w:val="28"/>
    </w:rPr>
  </w:style>
  <w:style w:styleId="Style_52_ch" w:type="character">
    <w:name w:val="Title"/>
    <w:basedOn w:val="Style_9_ch"/>
    <w:link w:val="Style_52"/>
    <w:rPr>
      <w:sz w:val="28"/>
    </w:rPr>
  </w:style>
  <w:style w:styleId="Style_53" w:type="paragraph">
    <w:name w:val="heading 4"/>
    <w:basedOn w:val="Style_9"/>
    <w:next w:val="Style_9"/>
    <w:link w:val="Style_53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3_ch" w:type="character">
    <w:name w:val="heading 4"/>
    <w:basedOn w:val="Style_9_ch"/>
    <w:link w:val="Style_53"/>
    <w:rPr>
      <w:b w:val="1"/>
      <w:sz w:val="28"/>
    </w:rPr>
  </w:style>
  <w:style w:styleId="Style_3" w:type="paragraph">
    <w:name w:val="heading 2"/>
    <w:basedOn w:val="Style_9"/>
    <w:next w:val="Style_9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9_ch"/>
    <w:link w:val="Style_3"/>
    <w:rPr>
      <w:b w:val="1"/>
      <w:sz w:val="44"/>
    </w:rPr>
  </w:style>
  <w:style w:styleId="Style_54" w:type="paragraph">
    <w:name w:val="Body Text Indent 3"/>
    <w:basedOn w:val="Style_9"/>
    <w:link w:val="Style_54_ch"/>
    <w:pPr>
      <w:spacing w:after="120"/>
      <w:ind w:firstLine="0" w:left="283"/>
    </w:pPr>
    <w:rPr>
      <w:sz w:val="16"/>
    </w:rPr>
  </w:style>
  <w:style w:styleId="Style_54_ch" w:type="character">
    <w:name w:val="Body Text Indent 3"/>
    <w:basedOn w:val="Style_9_ch"/>
    <w:link w:val="Style_54"/>
    <w:rPr>
      <w:sz w:val="16"/>
    </w:rPr>
  </w:style>
  <w:style w:styleId="Style_55" w:type="paragraph">
    <w:name w:val="heading 6"/>
    <w:basedOn w:val="Style_9"/>
    <w:next w:val="Style_9"/>
    <w:link w:val="Style_55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5_ch" w:type="character">
    <w:name w:val="heading 6"/>
    <w:basedOn w:val="Style_9_ch"/>
    <w:link w:val="Style_55"/>
    <w:rPr>
      <w:b w:val="1"/>
      <w:color w:val="000000"/>
      <w:sz w:val="28"/>
    </w:rPr>
  </w:style>
  <w:style w:styleId="Style_56" w:type="table">
    <w:name w:val="Table Grid"/>
    <w:basedOn w:val="Style_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2023-04-06T14:10:58Z</dcterms:modified>
</cp:coreProperties>
</file>