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32"/>
        </w:rPr>
      </w:pPr>
    </w:p>
    <w:p w14:paraId="02000000">
      <w:pPr>
        <w:ind/>
        <w:jc w:val="center"/>
        <w:rPr>
          <w:sz w:val="32"/>
        </w:rPr>
      </w:pPr>
      <w:r>
        <w:t xml:space="preserve">                            </w:t>
      </w:r>
      <w:r>
        <w:rPr>
          <w:sz w:val="32"/>
        </w:rPr>
        <w:t xml:space="preserve">                                                                      </w:t>
      </w:r>
    </w:p>
    <w:p w14:paraId="03000000">
      <w:pPr>
        <w:ind/>
        <w:jc w:val="center"/>
        <w:rPr>
          <w:rFonts w:ascii="Times New Roman" w:hAnsi="Times New Roman"/>
          <w:b w:val="1"/>
          <w:i w:val="1"/>
        </w:rPr>
      </w:pPr>
      <w:r>
        <w:rPr>
          <w:sz w:val="32"/>
        </w:rPr>
        <w:t xml:space="preserve">   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rFonts w:ascii="Times New Roman" w:hAnsi="Times New Roman"/>
          <w:b w:val="1"/>
          <w:i w:val="1"/>
        </w:rPr>
        <w:t xml:space="preserve">ПРОЕКТ     </w:t>
      </w:r>
    </w:p>
    <w:p w14:paraId="04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14:paraId="0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Дума Валдайского муниципального района</w:t>
      </w:r>
    </w:p>
    <w:p w14:paraId="0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Новгородской области</w:t>
      </w:r>
    </w:p>
    <w:p w14:paraId="07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14:paraId="08000000">
      <w:pPr>
        <w:rPr>
          <w:rFonts w:ascii="Times New Roman" w:hAnsi="Times New Roman"/>
          <w:sz w:val="28"/>
        </w:rPr>
      </w:pPr>
    </w:p>
    <w:p w14:paraId="0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 №________</w:t>
      </w:r>
    </w:p>
    <w:p w14:paraId="0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Валдай</w:t>
      </w:r>
    </w:p>
    <w:p w14:paraId="0B000000">
      <w:pPr>
        <w:rPr>
          <w:rFonts w:ascii="Times New Roman" w:hAnsi="Times New Roman"/>
          <w:sz w:val="28"/>
        </w:rPr>
      </w:pPr>
    </w:p>
    <w:p w14:paraId="0C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изменения</w:t>
      </w:r>
      <w:r>
        <w:rPr>
          <w:rFonts w:ascii="Times New Roman" w:hAnsi="Times New Roman"/>
          <w:b w:val="1"/>
          <w:sz w:val="28"/>
        </w:rPr>
        <w:t xml:space="preserve"> в 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Валдайского муниципального района</w:t>
      </w:r>
    </w:p>
    <w:p w14:paraId="0D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</w:t>
      </w:r>
    </w:p>
    <w:p w14:paraId="0E000000">
      <w:pPr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Принято Думой Валдайского муниципального района «____»  сентября 2024 года</w:t>
      </w:r>
    </w:p>
    <w:p w14:paraId="0F000000">
      <w:pPr>
        <w:ind w:firstLine="708" w:left="0" w:right="-2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 </w:t>
      </w:r>
    </w:p>
    <w:p w14:paraId="10000000">
      <w:pPr>
        <w:ind w:firstLine="708" w:left="0" w:right="-2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Дума Валдайского муниципального района </w:t>
      </w:r>
      <w:r>
        <w:rPr>
          <w:rFonts w:ascii="Times New Roman" w:hAnsi="Times New Roman"/>
          <w:b w:val="1"/>
          <w:sz w:val="28"/>
        </w:rPr>
        <w:t>РЕШИЛА:</w:t>
      </w:r>
    </w:p>
    <w:p w14:paraId="11000000">
      <w:pPr>
        <w:pStyle w:val="Style_2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1. </w:t>
      </w:r>
      <w:r>
        <w:rPr>
          <w:rFonts w:ascii="Times New Roman" w:hAnsi="Times New Roman"/>
          <w:b w:val="0"/>
          <w:sz w:val="28"/>
        </w:rPr>
        <w:t xml:space="preserve">Внести изменение в Положение </w:t>
      </w:r>
      <w:r>
        <w:rPr>
          <w:rFonts w:ascii="Times New Roman" w:hAnsi="Times New Roman"/>
          <w:b w:val="0"/>
          <w:sz w:val="28"/>
        </w:rPr>
        <w:t>о</w:t>
      </w:r>
      <w:r>
        <w:rPr>
          <w:rFonts w:ascii="Times New Roman" w:hAnsi="Times New Roman"/>
          <w:b w:val="0"/>
          <w:sz w:val="28"/>
        </w:rPr>
        <w:t xml:space="preserve">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Валдайского муниципального района</w:t>
      </w:r>
      <w:r>
        <w:rPr>
          <w:rFonts w:ascii="Times New Roman" w:hAnsi="Times New Roman"/>
          <w:b w:val="0"/>
          <w:sz w:val="28"/>
        </w:rPr>
        <w:t xml:space="preserve">, </w:t>
      </w:r>
      <w:r>
        <w:rPr>
          <w:rFonts w:ascii="Times New Roman" w:hAnsi="Times New Roman"/>
          <w:b w:val="0"/>
          <w:sz w:val="28"/>
        </w:rPr>
        <w:t xml:space="preserve">утвержденное решением Думы Валдайского муниципального </w:t>
      </w:r>
      <w:r>
        <w:rPr>
          <w:rFonts w:ascii="Times New Roman" w:hAnsi="Times New Roman"/>
          <w:b w:val="0"/>
          <w:sz w:val="28"/>
        </w:rPr>
        <w:t>района от 30.09.2021 № 80</w:t>
      </w:r>
      <w:r>
        <w:rPr>
          <w:rFonts w:ascii="Times New Roman" w:hAnsi="Times New Roman"/>
          <w:b w:val="0"/>
          <w:sz w:val="28"/>
        </w:rPr>
        <w:t xml:space="preserve"> (д</w:t>
      </w:r>
      <w:r>
        <w:rPr>
          <w:rFonts w:ascii="Times New Roman" w:hAnsi="Times New Roman"/>
          <w:b w:val="0"/>
          <w:sz w:val="28"/>
        </w:rPr>
        <w:t xml:space="preserve">алее Положение) </w:t>
      </w:r>
      <w:r>
        <w:rPr>
          <w:rFonts w:ascii="Times New Roman" w:hAnsi="Times New Roman"/>
          <w:b w:val="0"/>
          <w:sz w:val="28"/>
        </w:rPr>
        <w:t>заменив в пункте 3.16 раздела 3 цифры «2023» на цифры «2025».</w:t>
      </w:r>
    </w:p>
    <w:p w14:paraId="12000000">
      <w:pPr>
        <w:ind w:firstLine="709" w:left="0" w:right="-2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Опубликовать решение в бюллетене «Валдайский Вестник» и разместить на официальном сайте Администрации Валдайского муниципального района в сети «Интернет». </w:t>
      </w:r>
    </w:p>
    <w:p w14:paraId="13000000">
      <w:pPr>
        <w:pStyle w:val="Style_3"/>
        <w:ind w:firstLine="708" w:left="4956"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4"/>
        <w:tblLayout w:type="fixed"/>
      </w:tblPr>
      <w:tblGrid>
        <w:gridCol w:w="4785"/>
        <w:gridCol w:w="4785"/>
      </w:tblGrid>
      <w:tr>
        <w:trPr>
          <w:trHeight w:hRule="atLeast" w:val="580"/>
        </w:trPr>
        <w:tc>
          <w:tcPr>
            <w:tcW w:type="dxa" w:w="4785"/>
          </w:tcPr>
          <w:p w14:paraId="14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Глава </w:t>
            </w:r>
            <w:r>
              <w:rPr>
                <w:rFonts w:ascii="Times New Roman" w:hAnsi="Times New Roman"/>
                <w:b w:val="1"/>
                <w:sz w:val="28"/>
              </w:rPr>
              <w:t>муниципального</w:t>
            </w:r>
          </w:p>
          <w:p w14:paraId="15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района</w:t>
            </w:r>
          </w:p>
          <w:p w14:paraId="16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                                           Ю.В. </w:t>
            </w:r>
            <w:r>
              <w:rPr>
                <w:rFonts w:ascii="Times New Roman" w:hAnsi="Times New Roman"/>
                <w:b w:val="1"/>
                <w:sz w:val="28"/>
              </w:rPr>
              <w:t>Стадэ</w:t>
            </w:r>
          </w:p>
          <w:p w14:paraId="17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8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9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A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       » 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</w:rPr>
              <w:t>сентября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2024 года № ______</w:t>
            </w:r>
          </w:p>
        </w:tc>
        <w:tc>
          <w:tcPr>
            <w:tcW w:type="dxa" w:w="4785"/>
          </w:tcPr>
          <w:p w14:paraId="1B000000">
            <w:pPr>
              <w:spacing w:line="240" w:lineRule="exact"/>
              <w:ind w:right="-146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Председатель Думы Валдайского муниципального района</w:t>
            </w:r>
          </w:p>
          <w:p w14:paraId="1C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D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                                  В.П.Литвиненко</w:t>
            </w:r>
          </w:p>
          <w:p w14:paraId="1E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1F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20000000">
      <w:pPr>
        <w:pStyle w:val="Style_5"/>
        <w:rPr>
          <w:rFonts w:ascii="Times New Roman" w:hAnsi="Times New Roman"/>
          <w:b w:val="1"/>
        </w:rPr>
      </w:pPr>
    </w:p>
    <w:p w14:paraId="21000000">
      <w:pPr>
        <w:pStyle w:val="Style_5"/>
        <w:rPr>
          <w:rFonts w:ascii="Times New Roman" w:hAnsi="Times New Roman"/>
        </w:rPr>
      </w:pPr>
    </w:p>
    <w:p w14:paraId="22000000">
      <w:pPr>
        <w:pStyle w:val="Style_5"/>
        <w:rPr>
          <w:rFonts w:ascii="Times New Roman" w:hAnsi="Times New Roman"/>
        </w:rPr>
      </w:pPr>
    </w:p>
    <w:p w14:paraId="23000000">
      <w:pPr>
        <w:pStyle w:val="Style_5"/>
        <w:rPr>
          <w:rFonts w:ascii="Times New Roman" w:hAnsi="Times New Roman"/>
        </w:rPr>
      </w:pPr>
    </w:p>
    <w:p w14:paraId="24000000">
      <w:pPr>
        <w:pStyle w:val="Style_5"/>
        <w:rPr>
          <w:rFonts w:ascii="Times New Roman" w:hAnsi="Times New Roman"/>
        </w:rPr>
      </w:pPr>
    </w:p>
    <w:p w14:paraId="25000000">
      <w:pPr>
        <w:pStyle w:val="Style_5"/>
        <w:rPr>
          <w:rFonts w:ascii="Times New Roman" w:hAnsi="Times New Roman"/>
        </w:rPr>
      </w:pPr>
    </w:p>
    <w:p w14:paraId="26000000">
      <w:pPr>
        <w:pStyle w:val="Style_5"/>
        <w:rPr>
          <w:rFonts w:ascii="Times New Roman" w:hAnsi="Times New Roman"/>
        </w:rPr>
      </w:pPr>
    </w:p>
    <w:p w14:paraId="27000000">
      <w:pPr>
        <w:pStyle w:val="Style_5"/>
        <w:rPr>
          <w:rFonts w:ascii="Times New Roman" w:hAnsi="Times New Roman"/>
        </w:rPr>
      </w:pPr>
    </w:p>
    <w:p w14:paraId="28000000">
      <w:pPr>
        <w:pStyle w:val="Style_5"/>
        <w:rPr>
          <w:rFonts w:ascii="Times New Roman" w:hAnsi="Times New Roman"/>
        </w:rPr>
      </w:pPr>
    </w:p>
    <w:p w14:paraId="29000000">
      <w:pPr>
        <w:pStyle w:val="Style_5"/>
        <w:rPr>
          <w:rFonts w:ascii="Times New Roman" w:hAnsi="Times New Roman"/>
        </w:rPr>
      </w:pPr>
    </w:p>
    <w:p w14:paraId="2A000000">
      <w:pPr>
        <w:pStyle w:val="Style_5"/>
        <w:rPr>
          <w:rFonts w:ascii="Times New Roman" w:hAnsi="Times New Roman"/>
        </w:rPr>
      </w:pPr>
    </w:p>
    <w:p w14:paraId="2B000000">
      <w:pPr>
        <w:pStyle w:val="Style_5"/>
        <w:rPr>
          <w:rFonts w:ascii="Times New Roman" w:hAnsi="Times New Roman"/>
        </w:rPr>
      </w:pPr>
    </w:p>
    <w:p w14:paraId="2C000000">
      <w:pPr>
        <w:pStyle w:val="Style_5"/>
        <w:rPr>
          <w:rFonts w:ascii="Times New Roman" w:hAnsi="Times New Roman"/>
        </w:rPr>
      </w:pPr>
    </w:p>
    <w:p w14:paraId="2D000000">
      <w:pPr>
        <w:pStyle w:val="Style_5"/>
        <w:rPr>
          <w:rFonts w:ascii="Times New Roman" w:hAnsi="Times New Roman"/>
        </w:rPr>
      </w:pPr>
    </w:p>
    <w:p w14:paraId="2E000000">
      <w:pPr>
        <w:pStyle w:val="Style_5"/>
        <w:rPr>
          <w:rFonts w:ascii="Times New Roman" w:hAnsi="Times New Roman"/>
        </w:rPr>
      </w:pPr>
    </w:p>
    <w:p w14:paraId="2F000000">
      <w:pPr>
        <w:pStyle w:val="Style_5"/>
        <w:rPr>
          <w:rFonts w:ascii="Times New Roman" w:hAnsi="Times New Roman"/>
        </w:rPr>
      </w:pPr>
    </w:p>
    <w:p w14:paraId="30000000">
      <w:pPr>
        <w:pStyle w:val="Style_5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Проект подготовил и завизировал</w:t>
      </w:r>
      <w:r>
        <w:rPr>
          <w:rFonts w:ascii="Times New Roman" w:hAnsi="Times New Roman"/>
        </w:rPr>
        <w:t>:</w:t>
      </w:r>
    </w:p>
    <w:p w14:paraId="31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Заведующий отделом по муниципальному контролю</w:t>
      </w:r>
    </w:p>
    <w:p w14:paraId="32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Администрации Валдайского муниципального района                       Попова Е.В.</w:t>
      </w:r>
    </w:p>
    <w:p w14:paraId="33000000">
      <w:pPr>
        <w:ind w:right="-286"/>
        <w:jc w:val="both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Согласовано:</w:t>
      </w:r>
    </w:p>
    <w:p w14:paraId="34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Заместитель Главы администрации </w:t>
      </w:r>
    </w:p>
    <w:p w14:paraId="35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Валдайского муниципального района                       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Кокорина</w:t>
      </w:r>
      <w:r>
        <w:rPr>
          <w:rFonts w:ascii="Times New Roman" w:hAnsi="Times New Roman"/>
          <w:sz w:val="22"/>
        </w:rPr>
        <w:t xml:space="preserve"> Ю.Ю.</w:t>
      </w:r>
    </w:p>
    <w:p w14:paraId="36000000">
      <w:pPr>
        <w:ind w:right="-286"/>
        <w:jc w:val="both"/>
        <w:rPr>
          <w:rFonts w:ascii="Times New Roman" w:hAnsi="Times New Roman"/>
          <w:sz w:val="22"/>
        </w:rPr>
      </w:pPr>
    </w:p>
    <w:p w14:paraId="37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Заведующий отделом по муниципальному контролю</w:t>
      </w:r>
    </w:p>
    <w:p w14:paraId="38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Администрации Валдайского муниципального района                       Попова Е.В.</w:t>
      </w:r>
    </w:p>
    <w:p w14:paraId="39000000">
      <w:pPr>
        <w:ind w:right="-286"/>
        <w:jc w:val="both"/>
        <w:rPr>
          <w:rFonts w:ascii="Times New Roman" w:hAnsi="Times New Roman"/>
          <w:sz w:val="22"/>
        </w:rPr>
      </w:pPr>
    </w:p>
    <w:p w14:paraId="3A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 xml:space="preserve">Главный специалист отдела </w:t>
      </w:r>
      <w:r>
        <w:rPr>
          <w:rFonts w:ascii="Times New Roman" w:hAnsi="Times New Roman"/>
          <w:sz w:val="22"/>
        </w:rPr>
        <w:t xml:space="preserve">правового </w:t>
      </w:r>
    </w:p>
    <w:p w14:paraId="3B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регулирования Администрации Валдайского</w:t>
      </w:r>
    </w:p>
    <w:p w14:paraId="3C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муниципального района                                                                           </w:t>
      </w:r>
      <w:r>
        <w:rPr>
          <w:rFonts w:ascii="Times New Roman" w:hAnsi="Times New Roman"/>
          <w:sz w:val="22"/>
        </w:rPr>
        <w:t>Камаева О.А.</w:t>
      </w:r>
    </w:p>
    <w:p w14:paraId="3D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Разослать:</w:t>
      </w:r>
    </w:p>
    <w:p w14:paraId="3E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ОМК – 1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(1 заверенный)</w:t>
      </w:r>
    </w:p>
    <w:p w14:paraId="3F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0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1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2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3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4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5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6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7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8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9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A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B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C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D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E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F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0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1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2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3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4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5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6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7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8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9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A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B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C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D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E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F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60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61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62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63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64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65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66000000">
      <w:pPr>
        <w:ind w:firstLine="54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к проекту решения Думы Валдайского муниципального района «О внесении изменений в Положение </w:t>
      </w:r>
      <w:r>
        <w:rPr>
          <w:rFonts w:ascii="Times New Roman" w:hAnsi="Times New Roman"/>
          <w:b w:val="0"/>
          <w:sz w:val="28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Валдайского муниципального района</w:t>
      </w:r>
      <w:r>
        <w:rPr>
          <w:rFonts w:ascii="Times New Roman" w:hAnsi="Times New Roman"/>
          <w:sz w:val="28"/>
        </w:rPr>
        <w:t>».</w:t>
      </w:r>
    </w:p>
    <w:p w14:paraId="67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решения разработан в соответствии с требованиями, установленным Федеральным законом от 31 июля 2020 года № 248-ФЗ «О государственном контроле (надзоре) и муниципальном контроле в Российской Федерации».</w:t>
      </w:r>
    </w:p>
    <w:p w14:paraId="68000000">
      <w:pPr>
        <w:ind w:firstLine="54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Проект решения Думы Валдайского муниципального района  «О внесении изменений в Положение </w:t>
      </w:r>
      <w:r>
        <w:rPr>
          <w:rFonts w:ascii="Times New Roman" w:hAnsi="Times New Roman"/>
          <w:b w:val="0"/>
          <w:sz w:val="28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Валдайского муниципального района</w:t>
      </w:r>
      <w:r>
        <w:rPr>
          <w:rFonts w:ascii="Times New Roman" w:hAnsi="Times New Roman"/>
          <w:sz w:val="28"/>
        </w:rPr>
        <w:t xml:space="preserve">» не влечет дополнительных финансовых затрат из средств районного бюджета, проект не содержит </w:t>
      </w:r>
      <w:r>
        <w:rPr>
          <w:rFonts w:ascii="Times New Roman" w:hAnsi="Times New Roman"/>
          <w:sz w:val="28"/>
        </w:rPr>
        <w:t>коррупциогенных</w:t>
      </w:r>
      <w:r>
        <w:rPr>
          <w:rFonts w:ascii="Times New Roman" w:hAnsi="Times New Roman"/>
          <w:sz w:val="28"/>
        </w:rPr>
        <w:t xml:space="preserve"> факторов.</w:t>
      </w:r>
    </w:p>
    <w:p w14:paraId="69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6A000000">
      <w:pPr>
        <w:rPr>
          <w:rFonts w:ascii="Times New Roman" w:hAnsi="Times New Roman"/>
          <w:sz w:val="28"/>
        </w:rPr>
      </w:pPr>
    </w:p>
    <w:p w14:paraId="6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Заведующий отделом </w:t>
      </w:r>
    </w:p>
    <w:p w14:paraId="6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муниципальному контролю</w:t>
      </w:r>
    </w:p>
    <w:p w14:paraId="6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Валдайского</w:t>
      </w:r>
      <w:r>
        <w:rPr>
          <w:rFonts w:ascii="Times New Roman" w:hAnsi="Times New Roman"/>
          <w:sz w:val="28"/>
        </w:rPr>
        <w:t xml:space="preserve"> </w:t>
      </w:r>
    </w:p>
    <w:p w14:paraId="6E000000">
      <w:pPr>
        <w:rPr>
          <w:rFonts w:ascii="Times New Roman" w:hAnsi="Times New Roman"/>
          <w:b w:val="1"/>
          <w:i w:val="1"/>
        </w:rPr>
      </w:pPr>
      <w:r>
        <w:rPr>
          <w:rFonts w:ascii="Times New Roman" w:hAnsi="Times New Roman"/>
          <w:sz w:val="28"/>
        </w:rPr>
        <w:t>муниципального района                                                                    Е.В. Попова</w:t>
      </w:r>
    </w:p>
    <w:sectPr>
      <w:pgSz w:h="16848" w:orient="portrait" w:w="11908"/>
      <w:pgMar w:bottom="227" w:footer="720" w:gutter="0" w:header="720" w:left="1417" w:right="850" w:top="22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Bookman Old Style" w:hAnsi="Bookman Old Style"/>
      <w:sz w:val="24"/>
    </w:rPr>
  </w:style>
  <w:style w:default="1" w:styleId="Style_6_ch" w:type="character">
    <w:name w:val="Normal"/>
    <w:link w:val="Style_6"/>
    <w:rPr>
      <w:rFonts w:ascii="Bookman Old Style" w:hAnsi="Bookman Old Style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6"/>
    <w:next w:val="Style_6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3"/>
    <w:basedOn w:val="Style_6"/>
    <w:next w:val="Style_6"/>
    <w:link w:val="Style_12_ch"/>
    <w:uiPriority w:val="9"/>
    <w:qFormat/>
    <w:pPr>
      <w:keepNext w:val="1"/>
      <w:ind/>
      <w:outlineLvl w:val="2"/>
    </w:pPr>
    <w:rPr>
      <w:sz w:val="28"/>
    </w:rPr>
  </w:style>
  <w:style w:styleId="Style_12_ch" w:type="character">
    <w:name w:val="heading 3"/>
    <w:basedOn w:val="Style_6_ch"/>
    <w:link w:val="Style_12"/>
    <w:rPr>
      <w:sz w:val="28"/>
    </w:rPr>
  </w:style>
  <w:style w:styleId="Style_13" w:type="paragraph">
    <w:name w:val="Body Text Indent"/>
    <w:basedOn w:val="Style_6"/>
    <w:link w:val="Style_13_ch"/>
    <w:pPr>
      <w:ind w:firstLine="0" w:left="75"/>
      <w:jc w:val="both"/>
    </w:pPr>
  </w:style>
  <w:style w:styleId="Style_13_ch" w:type="character">
    <w:name w:val="Body Text Indent"/>
    <w:basedOn w:val="Style_6_ch"/>
    <w:link w:val="Style_13"/>
  </w:style>
  <w:style w:styleId="Style_14" w:type="paragraph">
    <w:name w:val="header"/>
    <w:basedOn w:val="Style_6"/>
    <w:link w:val="Style_14_ch"/>
    <w:pPr>
      <w:tabs>
        <w:tab w:leader="none" w:pos="4153" w:val="center"/>
        <w:tab w:leader="none" w:pos="8306" w:val="right"/>
      </w:tabs>
      <w:ind/>
    </w:pPr>
    <w:rPr>
      <w:rFonts w:ascii="Times New Roman" w:hAnsi="Times New Roman"/>
      <w:sz w:val="20"/>
    </w:rPr>
  </w:style>
  <w:style w:styleId="Style_14_ch" w:type="character">
    <w:name w:val="header"/>
    <w:basedOn w:val="Style_6_ch"/>
    <w:link w:val="Style_14"/>
    <w:rPr>
      <w:rFonts w:ascii="Times New Roman" w:hAnsi="Times New Roman"/>
      <w:sz w:val="20"/>
    </w:rPr>
  </w:style>
  <w:style w:styleId="Style_2" w:type="paragraph">
    <w:name w:val="ConsPlusTitle"/>
    <w:link w:val="Style_2_ch"/>
    <w:pPr>
      <w:widowControl w:val="0"/>
      <w:ind/>
    </w:pPr>
    <w:rPr>
      <w:rFonts w:ascii="Arial" w:hAnsi="Arial"/>
      <w:b w:val="1"/>
    </w:rPr>
  </w:style>
  <w:style w:styleId="Style_2_ch" w:type="character">
    <w:name w:val="ConsPlusTitle"/>
    <w:link w:val="Style_2"/>
    <w:rPr>
      <w:rFonts w:ascii="Arial" w:hAnsi="Arial"/>
      <w:b w:val="1"/>
    </w:rPr>
  </w:style>
  <w:style w:styleId="Style_15" w:type="paragraph">
    <w:name w:val="Body Text 3"/>
    <w:basedOn w:val="Style_6"/>
    <w:link w:val="Style_15_ch"/>
    <w:pPr>
      <w:spacing w:after="120"/>
      <w:ind/>
    </w:pPr>
    <w:rPr>
      <w:rFonts w:ascii="Times New Roman" w:hAnsi="Times New Roman"/>
      <w:sz w:val="16"/>
    </w:rPr>
  </w:style>
  <w:style w:styleId="Style_15_ch" w:type="character">
    <w:name w:val="Body Text 3"/>
    <w:basedOn w:val="Style_6_ch"/>
    <w:link w:val="Style_15"/>
    <w:rPr>
      <w:rFonts w:ascii="Times New Roman" w:hAnsi="Times New Roman"/>
      <w:sz w:val="16"/>
    </w:rPr>
  </w:style>
  <w:style w:styleId="Style_16" w:type="paragraph">
    <w:name w:val="toc 3"/>
    <w:next w:val="Style_6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3" w:type="paragraph">
    <w:name w:val="ConsPlusNormal"/>
    <w:link w:val="Style_3_ch"/>
    <w:pPr>
      <w:ind w:firstLine="720" w:left="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6"/>
    <w:next w:val="Style_6"/>
    <w:link w:val="Style_18_ch"/>
    <w:uiPriority w:val="9"/>
    <w:qFormat/>
    <w:pPr>
      <w:keepNext w:val="1"/>
      <w:ind/>
      <w:outlineLvl w:val="0"/>
    </w:pPr>
    <w:rPr>
      <w:b w:val="1"/>
    </w:rPr>
  </w:style>
  <w:style w:styleId="Style_18_ch" w:type="character">
    <w:name w:val="heading 1"/>
    <w:basedOn w:val="Style_6_ch"/>
    <w:link w:val="Style_18"/>
    <w:rPr>
      <w:b w:val="1"/>
    </w:rPr>
  </w:style>
  <w:style w:styleId="Style_19" w:type="paragraph">
    <w:name w:val="ConsPlusCell"/>
    <w:link w:val="Style_19_ch"/>
    <w:pPr>
      <w:widowControl w:val="0"/>
      <w:ind/>
    </w:pPr>
    <w:rPr>
      <w:rFonts w:ascii="Arial" w:hAnsi="Arial"/>
    </w:rPr>
  </w:style>
  <w:style w:styleId="Style_19_ch" w:type="character">
    <w:name w:val="ConsPlusCell"/>
    <w:link w:val="Style_19"/>
    <w:rPr>
      <w:rFonts w:ascii="Arial" w:hAnsi="Arial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5" w:type="paragraph">
    <w:name w:val="Body Text 2"/>
    <w:basedOn w:val="Style_6"/>
    <w:link w:val="Style_5_ch"/>
    <w:pPr>
      <w:ind/>
      <w:jc w:val="both"/>
    </w:pPr>
    <w:rPr>
      <w:spacing w:val="70"/>
    </w:rPr>
  </w:style>
  <w:style w:styleId="Style_5_ch" w:type="character">
    <w:name w:val="Body Text 2"/>
    <w:basedOn w:val="Style_6_ch"/>
    <w:link w:val="Style_5"/>
    <w:rPr>
      <w:spacing w:val="70"/>
    </w:rPr>
  </w:style>
  <w:style w:styleId="Style_22" w:type="paragraph">
    <w:name w:val="toc 1"/>
    <w:next w:val="Style_6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ind/>
      <w:jc w:val="both"/>
    </w:pPr>
    <w:rPr>
      <w:rFonts w:ascii="XO Thames" w:hAnsi="XO Thames"/>
    </w:rPr>
  </w:style>
  <w:style w:styleId="Style_23_ch" w:type="character">
    <w:name w:val="Header and Footer"/>
    <w:link w:val="Style_23"/>
    <w:rPr>
      <w:rFonts w:ascii="XO Thames" w:hAnsi="XO Thames"/>
    </w:rPr>
  </w:style>
  <w:style w:styleId="Style_24" w:type="paragraph">
    <w:name w:val="Balloon Text"/>
    <w:basedOn w:val="Style_6"/>
    <w:link w:val="Style_24_ch"/>
    <w:rPr>
      <w:rFonts w:ascii="Tahoma" w:hAnsi="Tahoma"/>
      <w:sz w:val="16"/>
    </w:rPr>
  </w:style>
  <w:style w:styleId="Style_24_ch" w:type="character">
    <w:name w:val="Balloon Text"/>
    <w:basedOn w:val="Style_6_ch"/>
    <w:link w:val="Style_24"/>
    <w:rPr>
      <w:rFonts w:ascii="Tahoma" w:hAnsi="Tahoma"/>
      <w:sz w:val="16"/>
    </w:rPr>
  </w:style>
  <w:style w:styleId="Style_25" w:type="paragraph">
    <w:name w:val="toc 9"/>
    <w:next w:val="Style_6"/>
    <w:link w:val="Style_25_ch"/>
    <w:uiPriority w:val="39"/>
    <w:pPr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Body Text"/>
    <w:basedOn w:val="Style_6"/>
    <w:link w:val="Style_26_ch"/>
    <w:rPr>
      <w:sz w:val="28"/>
    </w:rPr>
  </w:style>
  <w:style w:styleId="Style_26_ch" w:type="character">
    <w:name w:val="Body Text"/>
    <w:basedOn w:val="Style_6_ch"/>
    <w:link w:val="Style_26"/>
    <w:rPr>
      <w:sz w:val="28"/>
    </w:rPr>
  </w:style>
  <w:style w:styleId="Style_27" w:type="paragraph">
    <w:name w:val="toc 8"/>
    <w:next w:val="Style_6"/>
    <w:link w:val="Style_27_ch"/>
    <w:uiPriority w:val="39"/>
    <w:pPr>
      <w:ind w:firstLine="0"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styleId="Style_29" w:type="paragraph">
    <w:name w:val="toc 5"/>
    <w:next w:val="Style_6"/>
    <w:link w:val="Style_29_ch"/>
    <w:uiPriority w:val="39"/>
    <w:pPr>
      <w:ind w:firstLine="0"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6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Document Map"/>
    <w:basedOn w:val="Style_6"/>
    <w:link w:val="Style_31_ch"/>
    <w:rPr>
      <w:rFonts w:ascii="Tahoma" w:hAnsi="Tahoma"/>
    </w:rPr>
  </w:style>
  <w:style w:styleId="Style_31_ch" w:type="character">
    <w:name w:val="Document Map"/>
    <w:basedOn w:val="Style_6_ch"/>
    <w:link w:val="Style_31"/>
    <w:rPr>
      <w:rFonts w:ascii="Tahoma" w:hAnsi="Tahoma"/>
    </w:rPr>
  </w:style>
  <w:style w:styleId="Style_32" w:type="paragraph">
    <w:name w:val="ConsPlusNonformat"/>
    <w:link w:val="Style_32_ch"/>
    <w:pPr>
      <w:widowControl w:val="0"/>
      <w:ind/>
    </w:pPr>
    <w:rPr>
      <w:rFonts w:ascii="Courier New" w:hAnsi="Courier New"/>
    </w:rPr>
  </w:style>
  <w:style w:styleId="Style_32_ch" w:type="character">
    <w:name w:val="ConsPlusNonformat"/>
    <w:link w:val="Style_32"/>
    <w:rPr>
      <w:rFonts w:ascii="Courier New" w:hAnsi="Courier New"/>
    </w:rPr>
  </w:style>
  <w:style w:styleId="Style_33" w:type="paragraph">
    <w:name w:val="Title"/>
    <w:next w:val="Style_6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1" w:type="paragraph">
    <w:name w:val="heading 4"/>
    <w:basedOn w:val="Style_6"/>
    <w:next w:val="Style_6"/>
    <w:link w:val="Style_1_ch"/>
    <w:uiPriority w:val="9"/>
    <w:qFormat/>
    <w:pPr>
      <w:keepNext w:val="1"/>
      <w:ind/>
      <w:jc w:val="center"/>
      <w:outlineLvl w:val="3"/>
    </w:pPr>
    <w:rPr>
      <w:b w:val="1"/>
      <w:spacing w:val="72"/>
    </w:rPr>
  </w:style>
  <w:style w:styleId="Style_1_ch" w:type="character">
    <w:name w:val="heading 4"/>
    <w:basedOn w:val="Style_6_ch"/>
    <w:link w:val="Style_1"/>
    <w:rPr>
      <w:b w:val="1"/>
      <w:spacing w:val="72"/>
    </w:rPr>
  </w:style>
  <w:style w:styleId="Style_34" w:type="paragraph">
    <w:name w:val="Обычный1"/>
    <w:link w:val="Style_34_ch"/>
    <w:rPr>
      <w:rFonts w:ascii="Bookman Old Style" w:hAnsi="Bookman Old Style"/>
      <w:sz w:val="24"/>
    </w:rPr>
  </w:style>
  <w:style w:styleId="Style_34_ch" w:type="character">
    <w:name w:val="Обычный1"/>
    <w:link w:val="Style_34"/>
    <w:rPr>
      <w:rFonts w:ascii="Bookman Old Style" w:hAnsi="Bookman Old Style"/>
      <w:sz w:val="24"/>
    </w:rPr>
  </w:style>
  <w:style w:styleId="Style_35" w:type="paragraph">
    <w:name w:val="heading 2"/>
    <w:basedOn w:val="Style_6"/>
    <w:next w:val="Style_6"/>
    <w:link w:val="Style_35_ch"/>
    <w:uiPriority w:val="9"/>
    <w:qFormat/>
    <w:pPr>
      <w:keepNext w:val="1"/>
      <w:ind/>
      <w:jc w:val="center"/>
      <w:outlineLvl w:val="1"/>
    </w:pPr>
    <w:rPr>
      <w:sz w:val="28"/>
    </w:rPr>
  </w:style>
  <w:style w:styleId="Style_35_ch" w:type="character">
    <w:name w:val="heading 2"/>
    <w:basedOn w:val="Style_6_ch"/>
    <w:link w:val="Style_35"/>
    <w:rPr>
      <w:sz w:val="28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styleId="Style_37" w:type="table">
    <w:name w:val="Table Grid"/>
    <w:basedOn w:val="Style_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2024-09-13T14:49:12Z</dcterms:modified>
</cp:coreProperties>
</file>