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32"/>
        </w:rPr>
      </w:pPr>
    </w:p>
    <w:p w14:paraId="02000000">
      <w:pPr>
        <w:ind/>
        <w:jc w:val="center"/>
        <w:rPr>
          <w:sz w:val="32"/>
        </w:rPr>
      </w:pPr>
      <w:r>
        <w:t xml:space="preserve">                            </w:t>
      </w:r>
      <w:r>
        <w:rPr>
          <w:sz w:val="32"/>
        </w:rPr>
        <w:t xml:space="preserve">                                                                      </w:t>
      </w:r>
    </w:p>
    <w:p w14:paraId="03000000">
      <w:pPr>
        <w:ind/>
        <w:jc w:val="center"/>
        <w:rPr>
          <w:rFonts w:ascii="Times New Roman" w:hAnsi="Times New Roman"/>
          <w:b w:val="1"/>
          <w:i w:val="1"/>
        </w:rPr>
      </w:pPr>
      <w:r>
        <w:rPr>
          <w:sz w:val="32"/>
        </w:rPr>
        <w:t xml:space="preserve">    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rFonts w:ascii="Times New Roman" w:hAnsi="Times New Roman"/>
          <w:b w:val="1"/>
          <w:i w:val="1"/>
        </w:rPr>
        <w:t xml:space="preserve">ПРОЕКТ     </w:t>
      </w:r>
    </w:p>
    <w:p w14:paraId="04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14:paraId="05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Дума Валдайского муниципального района</w:t>
      </w:r>
    </w:p>
    <w:p w14:paraId="06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Новгородской области</w:t>
      </w:r>
    </w:p>
    <w:p w14:paraId="07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14:paraId="08000000">
      <w:pPr>
        <w:rPr>
          <w:rFonts w:ascii="Times New Roman" w:hAnsi="Times New Roman"/>
          <w:sz w:val="28"/>
        </w:rPr>
      </w:pPr>
    </w:p>
    <w:p w14:paraId="0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 №________</w:t>
      </w:r>
    </w:p>
    <w:p w14:paraId="0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Валдай</w:t>
      </w:r>
    </w:p>
    <w:p w14:paraId="0B000000">
      <w:pPr>
        <w:rPr>
          <w:rFonts w:ascii="Times New Roman" w:hAnsi="Times New Roman"/>
          <w:sz w:val="28"/>
        </w:rPr>
      </w:pPr>
    </w:p>
    <w:p w14:paraId="0C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внесении изменения</w:t>
      </w:r>
      <w:r>
        <w:rPr>
          <w:rFonts w:ascii="Times New Roman" w:hAnsi="Times New Roman"/>
          <w:b w:val="1"/>
          <w:sz w:val="28"/>
        </w:rPr>
        <w:t xml:space="preserve"> в Положение о муниципальном земельном контроле на территории Валдайского муниципального района</w:t>
      </w:r>
    </w:p>
    <w:p w14:paraId="0D000000">
      <w:p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</w:t>
      </w:r>
    </w:p>
    <w:p w14:paraId="0E000000">
      <w:pPr>
        <w:ind w:firstLine="708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Принято Думой Валдайского муниципального района «____»  сентября 2024 года</w:t>
      </w:r>
    </w:p>
    <w:p w14:paraId="0F000000">
      <w:pPr>
        <w:ind w:firstLine="708" w:left="0" w:right="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Земельным кодексом Российской Федерации, Ф</w:t>
      </w:r>
      <w:r>
        <w:rPr>
          <w:rFonts w:ascii="Times New Roman" w:hAnsi="Times New Roman"/>
          <w:sz w:val="28"/>
        </w:rPr>
        <w:t>едеральными законами</w:t>
      </w:r>
      <w:r>
        <w:rPr>
          <w:rFonts w:ascii="Times New Roman" w:hAnsi="Times New Roman"/>
          <w:sz w:val="28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</w:rPr>
        <w:t xml:space="preserve"> от 31 июля 2020 года № 248-ФЗ «О государственном контроле (надзоре) и муниципальном контроле в Российско</w:t>
      </w:r>
      <w:r>
        <w:rPr>
          <w:rFonts w:ascii="Times New Roman" w:hAnsi="Times New Roman"/>
          <w:sz w:val="28"/>
        </w:rPr>
        <w:t xml:space="preserve">й Федерации», </w:t>
      </w:r>
    </w:p>
    <w:p w14:paraId="10000000">
      <w:pPr>
        <w:ind w:firstLine="708" w:left="0" w:right="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Дума Валдайского </w:t>
      </w:r>
      <w:r>
        <w:rPr>
          <w:rFonts w:ascii="Times New Roman" w:hAnsi="Times New Roman"/>
          <w:sz w:val="28"/>
        </w:rPr>
        <w:t xml:space="preserve">муниципального района </w:t>
      </w:r>
      <w:r>
        <w:rPr>
          <w:rFonts w:ascii="Times New Roman" w:hAnsi="Times New Roman"/>
          <w:b w:val="1"/>
          <w:sz w:val="28"/>
        </w:rPr>
        <w:t>РЕШИЛА:</w:t>
      </w:r>
    </w:p>
    <w:p w14:paraId="11000000">
      <w:pPr>
        <w:pStyle w:val="Style_2"/>
        <w:ind w:firstLine="709" w:left="0" w:right="3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1. </w:t>
      </w:r>
      <w:r>
        <w:rPr>
          <w:rFonts w:ascii="Times New Roman" w:hAnsi="Times New Roman"/>
          <w:b w:val="0"/>
          <w:sz w:val="28"/>
        </w:rPr>
        <w:t xml:space="preserve">Внести изменение в </w:t>
      </w:r>
      <w:r>
        <w:rPr>
          <w:rFonts w:ascii="Times New Roman" w:hAnsi="Times New Roman"/>
          <w:b w:val="0"/>
          <w:sz w:val="28"/>
        </w:rPr>
        <w:t>Положение о муниципальном земельном контроле на территории Валдайского муниципального района</w:t>
      </w:r>
      <w:r>
        <w:rPr>
          <w:rFonts w:ascii="Times New Roman" w:hAnsi="Times New Roman"/>
          <w:b w:val="0"/>
          <w:sz w:val="28"/>
        </w:rPr>
        <w:t>, утвержденное решением Думы Валдайского муниципального района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от 30.09.2021 г. №</w:t>
      </w:r>
      <w:r>
        <w:rPr>
          <w:rFonts w:ascii="Times New Roman" w:hAnsi="Times New Roman"/>
          <w:b w:val="0"/>
          <w:sz w:val="28"/>
        </w:rPr>
        <w:t xml:space="preserve"> 78 (далее Положение):</w:t>
      </w:r>
    </w:p>
    <w:p w14:paraId="12000000">
      <w:pPr>
        <w:ind w:firstLine="708" w:left="0" w:right="3"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 xml:space="preserve">1.1. Дополнить подпунктом 4 пункт 3 статьи 3 Положения словами </w:t>
      </w:r>
      <w:r>
        <w:rPr>
          <w:rFonts w:ascii="XO Thames" w:hAnsi="XO Thames"/>
          <w:sz w:val="28"/>
        </w:rPr>
        <w:t>«4) профилактический визит»;</w:t>
      </w:r>
    </w:p>
    <w:p w14:paraId="13000000">
      <w:pPr>
        <w:ind w:firstLine="708" w:left="0" w:right="3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1.2. Дополнить статью 3 Положения пунктом 7 следующего содержания:</w:t>
      </w:r>
    </w:p>
    <w:p w14:paraId="14000000">
      <w:pPr>
        <w:ind w:firstLine="708" w:left="0" w:right="3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«7. </w:t>
      </w:r>
      <w:r>
        <w:rPr>
          <w:rFonts w:ascii="XO Thames" w:hAnsi="XO Thames"/>
          <w:sz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</w:t>
      </w:r>
      <w:r>
        <w:rPr>
          <w:rFonts w:ascii="XO Thames" w:hAnsi="XO Thames"/>
          <w:sz w:val="28"/>
        </w:rPr>
        <w:t>у</w:t>
      </w:r>
      <w:r>
        <w:rPr>
          <w:rFonts w:ascii="XO Thames" w:hAnsi="XO Thames"/>
          <w:sz w:val="28"/>
        </w:rPr>
        <w:t>тем использования видео-конференц-связи.</w:t>
      </w:r>
    </w:p>
    <w:p w14:paraId="15000000">
      <w:pPr>
        <w:ind w:right="3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>дах, содержании и об интенсивности контрольных мероприятий, проводимых в отношении объектов контроля, исходя из их отнесения к соответствующей к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тегории риска.</w:t>
      </w:r>
    </w:p>
    <w:p w14:paraId="16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тер.</w:t>
      </w:r>
    </w:p>
    <w:p w14:paraId="17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Обязательный профилактический визит проводится в отношении контр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лируемых лиц, приступающих к осуществлению деятельности, а также в отношении объектов контроля, отн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сенных к категории высокого риска.</w:t>
      </w:r>
    </w:p>
    <w:p w14:paraId="18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О проведении обязательного профилактического визита контролируемое лицо уведомляется должностным лицом, уполномоченным осуществлять ко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>троль, не позднее, чем за пять рабочих дней до даты его проведения.</w:t>
      </w:r>
    </w:p>
    <w:p w14:paraId="19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Уведомление о проведении обязательного профилактического визита с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ставляется в письменной форме.</w:t>
      </w:r>
    </w:p>
    <w:p w14:paraId="1A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Уведомление о проведении обязательного профилактического визита н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правляется в адрес контролируемого лица в порядке, установленном частью 4 статьи 21 Федерального закона «О государственном контроле (надзоре) и муниципальном контроле в Российской Ф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дерации».</w:t>
      </w:r>
    </w:p>
    <w:p w14:paraId="1B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Контролируемое лицо вправе отказаться от проведения обязательного профилактич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ского визита, уведомив об этом администрацию, не позднее чем за три рабочих дня до даты его проведения.</w:t>
      </w:r>
    </w:p>
    <w:p w14:paraId="1C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Срок проведения обязательного профилактического визита определяется должностным лицом, уполномоченным осуществлять контроль, самостоятельно и не должен прев</w:t>
      </w:r>
      <w:r>
        <w:rPr>
          <w:rFonts w:ascii="XO Thames" w:hAnsi="XO Thames"/>
          <w:sz w:val="28"/>
        </w:rPr>
        <w:t>ы</w:t>
      </w:r>
      <w:r>
        <w:rPr>
          <w:rFonts w:ascii="XO Thames" w:hAnsi="XO Thames"/>
          <w:sz w:val="28"/>
        </w:rPr>
        <w:t>шать одного рабочего дня.</w:t>
      </w:r>
      <w:r>
        <w:rPr>
          <w:rFonts w:ascii="XO Thames" w:hAnsi="XO Thames"/>
          <w:sz w:val="28"/>
        </w:rPr>
        <w:t>»;</w:t>
      </w:r>
    </w:p>
    <w:p w14:paraId="1D000000">
      <w:pPr>
        <w:ind w:firstLine="708" w:left="0" w:right="-286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1.3. </w:t>
      </w:r>
      <w:r>
        <w:rPr>
          <w:rFonts w:ascii="Times New Roman" w:hAnsi="Times New Roman"/>
          <w:b w:val="0"/>
          <w:sz w:val="28"/>
        </w:rPr>
        <w:t>В пункте 2 статьи 8 цифры «2023» заменить цифрами «2025».</w:t>
      </w:r>
    </w:p>
    <w:p w14:paraId="1E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Опубликовать решение в бюллетене «Валдайский Вестник» и разместить на официальном сайте Администрации Валдайского муниципального района в сети «Интернет». </w:t>
      </w:r>
    </w:p>
    <w:p w14:paraId="1F000000">
      <w:pPr>
        <w:pStyle w:val="Style_3"/>
        <w:ind w:firstLine="708" w:left="4956"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4"/>
        <w:tblLayout w:type="fixed"/>
      </w:tblPr>
      <w:tblGrid>
        <w:gridCol w:w="4785"/>
        <w:gridCol w:w="4785"/>
      </w:tblGrid>
      <w:tr>
        <w:trPr>
          <w:trHeight w:hRule="atLeast" w:val="1743"/>
        </w:trPr>
        <w:tc>
          <w:tcPr>
            <w:tcW w:type="dxa" w:w="4785"/>
          </w:tcPr>
          <w:p w14:paraId="20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Глав</w:t>
            </w:r>
            <w:r>
              <w:rPr>
                <w:rFonts w:ascii="Times New Roman" w:hAnsi="Times New Roman"/>
                <w:b w:val="1"/>
                <w:sz w:val="28"/>
              </w:rPr>
              <w:t xml:space="preserve">а </w:t>
            </w:r>
            <w:r>
              <w:rPr>
                <w:rFonts w:ascii="Times New Roman" w:hAnsi="Times New Roman"/>
                <w:b w:val="1"/>
                <w:sz w:val="28"/>
              </w:rPr>
              <w:t>муниципального</w:t>
            </w:r>
          </w:p>
          <w:p w14:paraId="21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района</w:t>
            </w:r>
          </w:p>
          <w:p w14:paraId="22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                                       Ю.В. </w:t>
            </w:r>
            <w:r>
              <w:rPr>
                <w:rFonts w:ascii="Times New Roman" w:hAnsi="Times New Roman"/>
                <w:b w:val="1"/>
                <w:sz w:val="28"/>
              </w:rPr>
              <w:t>Стадэ</w:t>
            </w:r>
          </w:p>
          <w:p w14:paraId="23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24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25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26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27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       » </w:t>
            </w:r>
            <w:r>
              <w:rPr>
                <w:rFonts w:ascii="Times New Roman" w:hAnsi="Times New Roman"/>
                <w:b w:val="0"/>
                <w:sz w:val="28"/>
              </w:rPr>
              <w:t>сентября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2024 года № ______</w:t>
            </w:r>
          </w:p>
        </w:tc>
        <w:tc>
          <w:tcPr>
            <w:tcW w:type="dxa" w:w="4785"/>
          </w:tcPr>
          <w:p w14:paraId="28000000">
            <w:pPr>
              <w:spacing w:line="240" w:lineRule="exact"/>
              <w:ind w:right="-146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Председатель Думы Валдайского муниципального района</w:t>
            </w:r>
          </w:p>
          <w:p w14:paraId="29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2A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                                  В.П.Литвиненко</w:t>
            </w:r>
          </w:p>
          <w:p w14:paraId="2B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</w:p>
          <w:p w14:paraId="2C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2D000000">
      <w:pPr>
        <w:pStyle w:val="Style_5"/>
        <w:rPr>
          <w:rFonts w:ascii="Times New Roman" w:hAnsi="Times New Roman"/>
          <w:b w:val="1"/>
        </w:rPr>
      </w:pPr>
    </w:p>
    <w:p w14:paraId="2E000000">
      <w:pPr>
        <w:pStyle w:val="Style_5"/>
        <w:rPr>
          <w:rFonts w:ascii="Times New Roman" w:hAnsi="Times New Roman"/>
        </w:rPr>
      </w:pPr>
    </w:p>
    <w:p w14:paraId="2F000000">
      <w:pPr>
        <w:pStyle w:val="Style_5"/>
        <w:rPr>
          <w:rFonts w:ascii="Times New Roman" w:hAnsi="Times New Roman"/>
        </w:rPr>
      </w:pPr>
    </w:p>
    <w:p w14:paraId="30000000">
      <w:pPr>
        <w:pStyle w:val="Style_5"/>
        <w:rPr>
          <w:rFonts w:ascii="Times New Roman" w:hAnsi="Times New Roman"/>
        </w:rPr>
      </w:pPr>
    </w:p>
    <w:p w14:paraId="31000000">
      <w:pPr>
        <w:pStyle w:val="Style_5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Проект подготовил и завизировал</w:t>
      </w:r>
      <w:r>
        <w:rPr>
          <w:rFonts w:ascii="Times New Roman" w:hAnsi="Times New Roman"/>
        </w:rPr>
        <w:t>:</w:t>
      </w:r>
    </w:p>
    <w:p w14:paraId="32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Заведующий отделом по муниципальному контролю</w:t>
      </w:r>
    </w:p>
    <w:p w14:paraId="33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Администрации Валдайского муниципального района                       Попова Е.В.</w:t>
      </w:r>
    </w:p>
    <w:p w14:paraId="34000000">
      <w:pPr>
        <w:ind w:right="-286"/>
        <w:jc w:val="both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Согласовано:</w:t>
      </w:r>
    </w:p>
    <w:p w14:paraId="35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Заместитель Главы администрации </w:t>
      </w:r>
    </w:p>
    <w:p w14:paraId="36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Валдайского муниципального района                             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Кокорина</w:t>
      </w:r>
      <w:r>
        <w:rPr>
          <w:rFonts w:ascii="Times New Roman" w:hAnsi="Times New Roman"/>
          <w:sz w:val="22"/>
        </w:rPr>
        <w:t xml:space="preserve"> Ю.Ю.</w:t>
      </w:r>
    </w:p>
    <w:p w14:paraId="37000000">
      <w:pPr>
        <w:ind w:right="-286"/>
        <w:jc w:val="both"/>
        <w:rPr>
          <w:rFonts w:ascii="Times New Roman" w:hAnsi="Times New Roman"/>
          <w:sz w:val="22"/>
        </w:rPr>
      </w:pPr>
    </w:p>
    <w:p w14:paraId="38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Заведующий отделом по муниципальному контролю</w:t>
      </w:r>
    </w:p>
    <w:p w14:paraId="39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Администрации Валдайского муниципального района                       Попова Е.В.</w:t>
      </w:r>
    </w:p>
    <w:p w14:paraId="3A000000">
      <w:pPr>
        <w:ind w:right="-286"/>
        <w:jc w:val="both"/>
        <w:rPr>
          <w:rFonts w:ascii="Times New Roman" w:hAnsi="Times New Roman"/>
          <w:sz w:val="22"/>
        </w:rPr>
      </w:pPr>
    </w:p>
    <w:p w14:paraId="3B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>Главный специалист отдела</w:t>
      </w:r>
      <w:r>
        <w:rPr>
          <w:rFonts w:ascii="Times New Roman" w:hAnsi="Times New Roman"/>
          <w:sz w:val="22"/>
        </w:rPr>
        <w:t xml:space="preserve"> правового</w:t>
      </w:r>
      <w:r>
        <w:rPr>
          <w:rFonts w:ascii="Times New Roman" w:hAnsi="Times New Roman"/>
          <w:sz w:val="22"/>
        </w:rPr>
        <w:t xml:space="preserve"> </w:t>
      </w:r>
    </w:p>
    <w:p w14:paraId="3C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регулирования Администрации Валдайского</w:t>
      </w:r>
    </w:p>
    <w:p w14:paraId="3D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муниципального района                      </w:t>
      </w:r>
      <w:r>
        <w:rPr>
          <w:rFonts w:ascii="Times New Roman" w:hAnsi="Times New Roman"/>
          <w:sz w:val="22"/>
        </w:rPr>
        <w:t xml:space="preserve">                             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Камаева О.А.</w:t>
      </w:r>
    </w:p>
    <w:p w14:paraId="3E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Разослать:</w:t>
      </w:r>
    </w:p>
    <w:p w14:paraId="3F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ОМК– 1</w:t>
      </w:r>
    </w:p>
    <w:p w14:paraId="40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1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2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3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4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5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6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7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8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9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A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B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C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D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E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4F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</w:p>
    <w:p w14:paraId="50000000">
      <w:pPr>
        <w:pStyle w:val="Style_2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14:paraId="5100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проекту решения Думы Валдайского муниципального района «О внесении изменений в Положение о муниципальном земельном </w:t>
      </w:r>
      <w:r>
        <w:rPr>
          <w:rFonts w:ascii="Times New Roman" w:hAnsi="Times New Roman"/>
          <w:sz w:val="28"/>
        </w:rPr>
        <w:t>контроле на территории Валдайского муниципального района».</w:t>
      </w:r>
    </w:p>
    <w:p w14:paraId="5200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решения разработан в соответствии с требованиями, установленным Федеральным законом от 31 июля 2020 года № 248-ФЗ «О государственном контроле (надзоре) и муниципальном контроле в Российской </w:t>
      </w:r>
      <w:r>
        <w:rPr>
          <w:rFonts w:ascii="Times New Roman" w:hAnsi="Times New Roman"/>
          <w:sz w:val="28"/>
        </w:rPr>
        <w:t>Федерации».</w:t>
      </w:r>
    </w:p>
    <w:p w14:paraId="5300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 решения Думы Валдайского муниципального района  «О внесении изменений в Положение о муниципальном земельном контроле на территории Валдайского муниципального района» не влечет дополнительных финансовых затрат из средств районного бюджета</w:t>
      </w:r>
      <w:r>
        <w:rPr>
          <w:rFonts w:ascii="Times New Roman" w:hAnsi="Times New Roman"/>
          <w:sz w:val="28"/>
        </w:rPr>
        <w:t xml:space="preserve">, проект не содержит </w:t>
      </w:r>
      <w:r>
        <w:rPr>
          <w:rFonts w:ascii="Times New Roman" w:hAnsi="Times New Roman"/>
          <w:sz w:val="28"/>
        </w:rPr>
        <w:t>коррупциогенных</w:t>
      </w:r>
      <w:r>
        <w:rPr>
          <w:rFonts w:ascii="Times New Roman" w:hAnsi="Times New Roman"/>
          <w:sz w:val="28"/>
        </w:rPr>
        <w:t xml:space="preserve"> факторов.</w:t>
      </w:r>
    </w:p>
    <w:p w14:paraId="54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55000000">
      <w:pPr>
        <w:rPr>
          <w:rFonts w:ascii="Times New Roman" w:hAnsi="Times New Roman"/>
          <w:sz w:val="28"/>
        </w:rPr>
      </w:pPr>
    </w:p>
    <w:p w14:paraId="5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Заведующий отделом </w:t>
      </w:r>
    </w:p>
    <w:p w14:paraId="5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муниципальному контролю</w:t>
      </w:r>
    </w:p>
    <w:p w14:paraId="5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Валдайского</w:t>
      </w:r>
      <w:r>
        <w:rPr>
          <w:rFonts w:ascii="Times New Roman" w:hAnsi="Times New Roman"/>
          <w:sz w:val="28"/>
        </w:rPr>
        <w:t xml:space="preserve"> </w:t>
      </w:r>
    </w:p>
    <w:p w14:paraId="59000000">
      <w:pPr>
        <w:rPr>
          <w:rFonts w:ascii="Times New Roman" w:hAnsi="Times New Roman"/>
          <w:b w:val="1"/>
          <w:i w:val="1"/>
        </w:rPr>
      </w:pPr>
      <w:r>
        <w:rPr>
          <w:rFonts w:ascii="Times New Roman" w:hAnsi="Times New Roman"/>
          <w:sz w:val="28"/>
        </w:rPr>
        <w:t>муниципального района                                                                    Е.В. Попова</w:t>
      </w:r>
    </w:p>
    <w:sectPr>
      <w:pgSz w:h="16848" w:orient="portrait" w:w="11908"/>
      <w:pgMar w:bottom="227" w:footer="720" w:gutter="0" w:header="720" w:left="1417" w:right="850" w:top="22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Bookman Old Style" w:hAnsi="Bookman Old Style"/>
      <w:sz w:val="24"/>
    </w:rPr>
  </w:style>
  <w:style w:default="1" w:styleId="Style_6_ch" w:type="character">
    <w:name w:val="Normal"/>
    <w:link w:val="Style_6"/>
    <w:rPr>
      <w:rFonts w:ascii="Bookman Old Style" w:hAnsi="Bookman Old Style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ConsPlusNonformat"/>
    <w:link w:val="Style_8_ch"/>
    <w:pPr>
      <w:widowControl w:val="0"/>
      <w:ind/>
    </w:pPr>
    <w:rPr>
      <w:rFonts w:ascii="Courier New" w:hAnsi="Courier New"/>
    </w:rPr>
  </w:style>
  <w:style w:styleId="Style_8_ch" w:type="character">
    <w:name w:val="ConsPlusNonformat"/>
    <w:link w:val="Style_8"/>
    <w:rPr>
      <w:rFonts w:ascii="Courier New" w:hAnsi="Courier New"/>
    </w:rPr>
  </w:style>
  <w:style w:styleId="Style_9" w:type="paragraph">
    <w:name w:val="toc 4"/>
    <w:next w:val="Style_6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2" w:type="paragraph">
    <w:name w:val="ConsPlusTitle"/>
    <w:link w:val="Style_2_ch"/>
    <w:pPr>
      <w:widowControl w:val="0"/>
      <w:ind/>
    </w:pPr>
    <w:rPr>
      <w:rFonts w:ascii="Arial" w:hAnsi="Arial"/>
      <w:b w:val="1"/>
    </w:rPr>
  </w:style>
  <w:style w:styleId="Style_2_ch" w:type="character">
    <w:name w:val="ConsPlusTitle"/>
    <w:link w:val="Style_2"/>
    <w:rPr>
      <w:rFonts w:ascii="Arial" w:hAnsi="Arial"/>
      <w:b w:val="1"/>
    </w:rPr>
  </w:style>
  <w:style w:styleId="Style_12" w:type="paragraph">
    <w:name w:val="Body Text"/>
    <w:basedOn w:val="Style_6"/>
    <w:link w:val="Style_12_ch"/>
    <w:rPr>
      <w:sz w:val="28"/>
    </w:rPr>
  </w:style>
  <w:style w:styleId="Style_12_ch" w:type="character">
    <w:name w:val="Body Text"/>
    <w:basedOn w:val="Style_6_ch"/>
    <w:link w:val="Style_12"/>
    <w:rPr>
      <w:sz w:val="28"/>
    </w:rPr>
  </w:style>
  <w:style w:styleId="Style_13" w:type="paragraph">
    <w:name w:val="heading 3"/>
    <w:basedOn w:val="Style_6"/>
    <w:next w:val="Style_6"/>
    <w:link w:val="Style_13_ch"/>
    <w:uiPriority w:val="9"/>
    <w:qFormat/>
    <w:pPr>
      <w:keepNext w:val="1"/>
      <w:ind/>
      <w:outlineLvl w:val="2"/>
    </w:pPr>
    <w:rPr>
      <w:sz w:val="28"/>
    </w:rPr>
  </w:style>
  <w:style w:styleId="Style_13_ch" w:type="character">
    <w:name w:val="heading 3"/>
    <w:basedOn w:val="Style_6_ch"/>
    <w:link w:val="Style_13"/>
    <w:rPr>
      <w:sz w:val="28"/>
    </w:rPr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3" w:type="paragraph">
    <w:name w:val="ConsPlusNormal"/>
    <w:link w:val="Style_3_ch"/>
    <w:pPr>
      <w:ind w:firstLine="720" w:left="0"/>
    </w:pPr>
    <w:rPr>
      <w:rFonts w:ascii="Arial" w:hAnsi="Arial"/>
    </w:rPr>
  </w:style>
  <w:style w:styleId="Style_3_ch" w:type="character">
    <w:name w:val="ConsPlusNormal"/>
    <w:link w:val="Style_3"/>
    <w:rPr>
      <w:rFonts w:ascii="Arial" w:hAnsi="Arial"/>
    </w:rPr>
  </w:style>
  <w:style w:styleId="Style_15" w:type="paragraph">
    <w:name w:val="toc 3"/>
    <w:next w:val="Style_6"/>
    <w:link w:val="Style_15_ch"/>
    <w:uiPriority w:val="39"/>
    <w:pPr>
      <w:ind w:firstLine="0"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Document Map"/>
    <w:basedOn w:val="Style_6"/>
    <w:link w:val="Style_16_ch"/>
    <w:rPr>
      <w:rFonts w:ascii="Tahoma" w:hAnsi="Tahoma"/>
    </w:rPr>
  </w:style>
  <w:style w:styleId="Style_16_ch" w:type="character">
    <w:name w:val="Document Map"/>
    <w:basedOn w:val="Style_6_ch"/>
    <w:link w:val="Style_16"/>
    <w:rPr>
      <w:rFonts w:ascii="Tahoma" w:hAnsi="Tahoma"/>
    </w:rPr>
  </w:style>
  <w:style w:styleId="Style_5" w:type="paragraph">
    <w:name w:val="Body Text 2"/>
    <w:basedOn w:val="Style_6"/>
    <w:link w:val="Style_5_ch"/>
    <w:pPr>
      <w:ind/>
      <w:jc w:val="both"/>
    </w:pPr>
    <w:rPr>
      <w:spacing w:val="70"/>
    </w:rPr>
  </w:style>
  <w:style w:styleId="Style_5_ch" w:type="character">
    <w:name w:val="Body Text 2"/>
    <w:basedOn w:val="Style_6_ch"/>
    <w:link w:val="Style_5"/>
    <w:rPr>
      <w:spacing w:val="70"/>
    </w:rPr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er"/>
    <w:basedOn w:val="Style_6"/>
    <w:link w:val="Style_18_ch"/>
    <w:pPr>
      <w:tabs>
        <w:tab w:leader="none" w:pos="4153" w:val="center"/>
        <w:tab w:leader="none" w:pos="8306" w:val="right"/>
      </w:tabs>
      <w:ind/>
    </w:pPr>
    <w:rPr>
      <w:rFonts w:ascii="Times New Roman" w:hAnsi="Times New Roman"/>
      <w:sz w:val="20"/>
    </w:rPr>
  </w:style>
  <w:style w:styleId="Style_18_ch" w:type="character">
    <w:name w:val="header"/>
    <w:basedOn w:val="Style_6_ch"/>
    <w:link w:val="Style_18"/>
    <w:rPr>
      <w:rFonts w:ascii="Times New Roman" w:hAnsi="Times New Roman"/>
      <w:sz w:val="20"/>
    </w:rPr>
  </w:style>
  <w:style w:styleId="Style_19" w:type="paragraph">
    <w:name w:val="heading 1"/>
    <w:basedOn w:val="Style_6"/>
    <w:next w:val="Style_6"/>
    <w:link w:val="Style_19_ch"/>
    <w:uiPriority w:val="9"/>
    <w:qFormat/>
    <w:pPr>
      <w:keepNext w:val="1"/>
      <w:ind/>
      <w:outlineLvl w:val="0"/>
    </w:pPr>
    <w:rPr>
      <w:b w:val="1"/>
    </w:rPr>
  </w:style>
  <w:style w:styleId="Style_19_ch" w:type="character">
    <w:name w:val="heading 1"/>
    <w:basedOn w:val="Style_6_ch"/>
    <w:link w:val="Style_19"/>
    <w:rPr>
      <w:b w:val="1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Обычный1"/>
    <w:link w:val="Style_21_ch"/>
    <w:rPr>
      <w:rFonts w:ascii="Bookman Old Style" w:hAnsi="Bookman Old Style"/>
      <w:sz w:val="24"/>
    </w:rPr>
  </w:style>
  <w:style w:styleId="Style_21_ch" w:type="character">
    <w:name w:val="Обычный1"/>
    <w:link w:val="Style_21"/>
    <w:rPr>
      <w:rFonts w:ascii="Bookman Old Style" w:hAnsi="Bookman Old Style"/>
      <w:sz w:val="24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6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Body Text 3"/>
    <w:basedOn w:val="Style_6"/>
    <w:link w:val="Style_25_ch"/>
    <w:pPr>
      <w:spacing w:after="120"/>
      <w:ind/>
    </w:pPr>
    <w:rPr>
      <w:rFonts w:ascii="Times New Roman" w:hAnsi="Times New Roman"/>
      <w:sz w:val="16"/>
    </w:rPr>
  </w:style>
  <w:style w:styleId="Style_25_ch" w:type="character">
    <w:name w:val="Body Text 3"/>
    <w:basedOn w:val="Style_6_ch"/>
    <w:link w:val="Style_25"/>
    <w:rPr>
      <w:rFonts w:ascii="Times New Roman" w:hAnsi="Times New Roman"/>
      <w:sz w:val="16"/>
    </w:rPr>
  </w:style>
  <w:style w:styleId="Style_26" w:type="paragraph">
    <w:name w:val="Header and Footer"/>
    <w:link w:val="Style_26_ch"/>
    <w:pPr>
      <w:ind/>
      <w:jc w:val="both"/>
    </w:pPr>
    <w:rPr>
      <w:rFonts w:ascii="XO Thames" w:hAnsi="XO Thames"/>
    </w:rPr>
  </w:style>
  <w:style w:styleId="Style_26_ch" w:type="character">
    <w:name w:val="Header and Footer"/>
    <w:link w:val="Style_26"/>
    <w:rPr>
      <w:rFonts w:ascii="XO Thames" w:hAnsi="XO Thames"/>
    </w:rPr>
  </w:style>
  <w:style w:styleId="Style_27" w:type="paragraph">
    <w:name w:val="toc 9"/>
    <w:next w:val="Style_6"/>
    <w:link w:val="Style_27_ch"/>
    <w:uiPriority w:val="39"/>
    <w:pPr>
      <w:ind w:firstLine="0"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6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ConsPlusCell"/>
    <w:link w:val="Style_29_ch"/>
    <w:pPr>
      <w:widowControl w:val="0"/>
      <w:ind/>
    </w:pPr>
    <w:rPr>
      <w:rFonts w:ascii="Arial" w:hAnsi="Arial"/>
    </w:rPr>
  </w:style>
  <w:style w:styleId="Style_29_ch" w:type="character">
    <w:name w:val="ConsPlusCell"/>
    <w:link w:val="Style_29"/>
    <w:rPr>
      <w:rFonts w:ascii="Arial" w:hAnsi="Arial"/>
    </w:rPr>
  </w:style>
  <w:style w:styleId="Style_30" w:type="paragraph">
    <w:name w:val="toc 5"/>
    <w:next w:val="Style_6"/>
    <w:link w:val="Style_30_ch"/>
    <w:uiPriority w:val="39"/>
    <w:pPr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6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33" w:type="paragraph">
    <w:name w:val="Title"/>
    <w:next w:val="Style_6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1" w:type="paragraph">
    <w:name w:val="heading 4"/>
    <w:basedOn w:val="Style_6"/>
    <w:next w:val="Style_6"/>
    <w:link w:val="Style_1_ch"/>
    <w:uiPriority w:val="9"/>
    <w:qFormat/>
    <w:pPr>
      <w:keepNext w:val="1"/>
      <w:ind/>
      <w:jc w:val="center"/>
      <w:outlineLvl w:val="3"/>
    </w:pPr>
    <w:rPr>
      <w:b w:val="1"/>
      <w:spacing w:val="72"/>
    </w:rPr>
  </w:style>
  <w:style w:styleId="Style_1_ch" w:type="character">
    <w:name w:val="heading 4"/>
    <w:basedOn w:val="Style_6_ch"/>
    <w:link w:val="Style_1"/>
    <w:rPr>
      <w:b w:val="1"/>
      <w:spacing w:val="72"/>
    </w:rPr>
  </w:style>
  <w:style w:styleId="Style_34" w:type="paragraph">
    <w:name w:val="Balloon Text"/>
    <w:basedOn w:val="Style_6"/>
    <w:link w:val="Style_34_ch"/>
    <w:rPr>
      <w:rFonts w:ascii="Tahoma" w:hAnsi="Tahoma"/>
      <w:sz w:val="16"/>
    </w:rPr>
  </w:style>
  <w:style w:styleId="Style_34_ch" w:type="character">
    <w:name w:val="Balloon Text"/>
    <w:basedOn w:val="Style_6_ch"/>
    <w:link w:val="Style_34"/>
    <w:rPr>
      <w:rFonts w:ascii="Tahoma" w:hAnsi="Tahoma"/>
      <w:sz w:val="16"/>
    </w:rPr>
  </w:style>
  <w:style w:styleId="Style_35" w:type="paragraph">
    <w:name w:val="heading 2"/>
    <w:basedOn w:val="Style_6"/>
    <w:next w:val="Style_6"/>
    <w:link w:val="Style_35_ch"/>
    <w:uiPriority w:val="9"/>
    <w:qFormat/>
    <w:pPr>
      <w:keepNext w:val="1"/>
      <w:ind/>
      <w:jc w:val="center"/>
      <w:outlineLvl w:val="1"/>
    </w:pPr>
    <w:rPr>
      <w:sz w:val="28"/>
    </w:rPr>
  </w:style>
  <w:style w:styleId="Style_35_ch" w:type="character">
    <w:name w:val="heading 2"/>
    <w:basedOn w:val="Style_6_ch"/>
    <w:link w:val="Style_35"/>
    <w:rPr>
      <w:sz w:val="28"/>
    </w:rPr>
  </w:style>
  <w:style w:styleId="Style_36" w:type="paragraph">
    <w:name w:val="Body Text Indent"/>
    <w:basedOn w:val="Style_6"/>
    <w:link w:val="Style_36_ch"/>
    <w:pPr>
      <w:ind w:firstLine="0" w:left="75"/>
      <w:jc w:val="both"/>
    </w:pPr>
  </w:style>
  <w:style w:styleId="Style_36_ch" w:type="character">
    <w:name w:val="Body Text Indent"/>
    <w:basedOn w:val="Style_6_ch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7" w:type="table">
    <w:name w:val="Table Grid"/>
    <w:basedOn w:val="Style_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2024-09-13T14:34:59Z</dcterms:modified>
</cp:coreProperties>
</file>